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7" w:rsidRDefault="00EF06B6" w:rsidP="00AE2187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  <w:r w:rsidR="00511C2B">
        <w:rPr>
          <w:szCs w:val="28"/>
        </w:rPr>
        <w:tab/>
      </w:r>
      <w:r w:rsidR="00511C2B">
        <w:rPr>
          <w:szCs w:val="28"/>
        </w:rPr>
        <w:tab/>
      </w:r>
      <w:r w:rsidR="00511C2B">
        <w:rPr>
          <w:szCs w:val="28"/>
        </w:rPr>
        <w:tab/>
      </w:r>
      <w:r w:rsidR="00511C2B">
        <w:rPr>
          <w:szCs w:val="28"/>
        </w:rPr>
        <w:tab/>
      </w:r>
      <w:r w:rsidR="00511C2B">
        <w:rPr>
          <w:szCs w:val="28"/>
        </w:rPr>
        <w:tab/>
      </w:r>
      <w:r w:rsidR="00511C2B">
        <w:rPr>
          <w:szCs w:val="28"/>
        </w:rPr>
        <w:tab/>
      </w:r>
      <w:r w:rsidR="00511C2B">
        <w:rPr>
          <w:szCs w:val="28"/>
        </w:rPr>
        <w:tab/>
        <w:t>Приложение 5</w:t>
      </w:r>
    </w:p>
    <w:p w:rsidR="00AE2187" w:rsidRDefault="00AE2187" w:rsidP="00AE2187">
      <w:pPr>
        <w:jc w:val="right"/>
        <w:rPr>
          <w:szCs w:val="28"/>
        </w:rPr>
      </w:pPr>
      <w:r>
        <w:rPr>
          <w:szCs w:val="28"/>
        </w:rPr>
        <w:t>к распоряжению Правительства</w:t>
      </w:r>
    </w:p>
    <w:p w:rsidR="00AE2187" w:rsidRDefault="00AE2187" w:rsidP="00AE2187">
      <w:pPr>
        <w:ind w:left="4248" w:firstLine="708"/>
        <w:jc w:val="center"/>
        <w:rPr>
          <w:szCs w:val="28"/>
        </w:rPr>
      </w:pPr>
      <w:r>
        <w:rPr>
          <w:szCs w:val="28"/>
        </w:rPr>
        <w:t xml:space="preserve">    Удмуртской Республики</w:t>
      </w:r>
    </w:p>
    <w:p w:rsidR="00AE2187" w:rsidRDefault="00AE2187" w:rsidP="00AE2187">
      <w:pPr>
        <w:jc w:val="right"/>
        <w:rPr>
          <w:szCs w:val="28"/>
        </w:rPr>
      </w:pPr>
      <w:r>
        <w:rPr>
          <w:szCs w:val="28"/>
        </w:rPr>
        <w:t>от «__»________2018 года №____</w:t>
      </w:r>
      <w:r w:rsidR="00EF06B6">
        <w:rPr>
          <w:szCs w:val="28"/>
        </w:rPr>
        <w:t xml:space="preserve">                                                      </w:t>
      </w:r>
    </w:p>
    <w:p w:rsidR="00AE2187" w:rsidRDefault="00AE2187" w:rsidP="00AE2187">
      <w:pPr>
        <w:ind w:left="4248" w:firstLine="708"/>
        <w:jc w:val="center"/>
        <w:rPr>
          <w:szCs w:val="28"/>
        </w:rPr>
      </w:pPr>
    </w:p>
    <w:p w:rsidR="00AE2187" w:rsidRDefault="00AE2187" w:rsidP="00AE2187">
      <w:pPr>
        <w:ind w:left="4248" w:firstLine="708"/>
        <w:jc w:val="center"/>
        <w:rPr>
          <w:szCs w:val="28"/>
        </w:rPr>
      </w:pPr>
    </w:p>
    <w:p w:rsidR="00EF06B6" w:rsidRPr="00926778" w:rsidRDefault="00BE7531" w:rsidP="00AE2187">
      <w:pPr>
        <w:ind w:left="4248" w:firstLine="708"/>
        <w:jc w:val="center"/>
        <w:rPr>
          <w:szCs w:val="28"/>
        </w:rPr>
      </w:pPr>
      <w:r>
        <w:rPr>
          <w:szCs w:val="28"/>
        </w:rPr>
        <w:t>«</w:t>
      </w:r>
      <w:r w:rsidR="005B2AF6">
        <w:rPr>
          <w:szCs w:val="28"/>
        </w:rPr>
        <w:t>Приложение 7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</w:p>
    <w:p w:rsidR="00EF06B6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EF06B6" w:rsidRPr="00EF06B6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ПОРЯДОК</w:t>
      </w:r>
    </w:p>
    <w:p w:rsidR="00B0740F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F06B6">
        <w:rPr>
          <w:rFonts w:eastAsiaTheme="minorHAnsi"/>
          <w:b/>
          <w:szCs w:val="28"/>
          <w:lang w:eastAsia="en-US"/>
        </w:rPr>
        <w:t xml:space="preserve">предоставления </w:t>
      </w:r>
      <w:r>
        <w:rPr>
          <w:rFonts w:eastAsiaTheme="minorHAnsi"/>
          <w:b/>
          <w:szCs w:val="28"/>
          <w:lang w:eastAsia="en-US"/>
        </w:rPr>
        <w:t xml:space="preserve">субсидий </w:t>
      </w:r>
      <w:r w:rsidRPr="00EF06B6">
        <w:rPr>
          <w:rFonts w:eastAsiaTheme="minorHAnsi"/>
          <w:b/>
          <w:szCs w:val="28"/>
          <w:lang w:eastAsia="en-US"/>
        </w:rPr>
        <w:t>из бюджета Удмуртской Республики бюджетам муниципальных образований в Удмуртской Республике на проведение мероприятий по подключению общедоступных муниципальных библиотек к информаци</w:t>
      </w:r>
      <w:r w:rsidR="009B73F4">
        <w:rPr>
          <w:rFonts w:eastAsiaTheme="minorHAnsi"/>
          <w:b/>
          <w:szCs w:val="28"/>
          <w:lang w:eastAsia="en-US"/>
        </w:rPr>
        <w:t>онно-телекоммуникационной сети «</w:t>
      </w:r>
      <w:r w:rsidRPr="00EF06B6">
        <w:rPr>
          <w:rFonts w:eastAsiaTheme="minorHAnsi"/>
          <w:b/>
          <w:szCs w:val="28"/>
          <w:lang w:eastAsia="en-US"/>
        </w:rPr>
        <w:t>Интернет</w:t>
      </w:r>
      <w:r w:rsidR="009B73F4">
        <w:rPr>
          <w:rFonts w:eastAsiaTheme="minorHAnsi"/>
          <w:b/>
          <w:szCs w:val="28"/>
          <w:lang w:eastAsia="en-US"/>
        </w:rPr>
        <w:t>»</w:t>
      </w:r>
    </w:p>
    <w:p w:rsidR="00EF06B6" w:rsidRPr="00EF06B6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F06B6">
        <w:rPr>
          <w:rFonts w:eastAsiaTheme="minorHAnsi"/>
          <w:b/>
          <w:szCs w:val="28"/>
          <w:lang w:eastAsia="en-US"/>
        </w:rPr>
        <w:t xml:space="preserve"> и развитие системы библиотечного дела с учетом задачи расширения информ</w:t>
      </w:r>
      <w:r>
        <w:rPr>
          <w:rFonts w:eastAsiaTheme="minorHAnsi"/>
          <w:b/>
          <w:szCs w:val="28"/>
          <w:lang w:eastAsia="en-US"/>
        </w:rPr>
        <w:t>ационных технологий и оцифровки</w:t>
      </w:r>
    </w:p>
    <w:p w:rsidR="00EF06B6" w:rsidRDefault="00EF06B6" w:rsidP="00EF06B6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EF06B6" w:rsidRDefault="00EF06B6" w:rsidP="00EF06B6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EF06B6" w:rsidRPr="009B73F4" w:rsidRDefault="009B73F4" w:rsidP="006E419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r w:rsidR="00EF06B6"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 w:rsidR="00BE7531">
        <w:rPr>
          <w:rFonts w:eastAsiaTheme="minorHAnsi"/>
          <w:szCs w:val="28"/>
          <w:lang w:eastAsia="en-US"/>
        </w:rPr>
        <w:t>(далее – муниципальн</w:t>
      </w:r>
      <w:r w:rsidR="005B2AF6">
        <w:rPr>
          <w:rFonts w:eastAsiaTheme="minorHAnsi"/>
          <w:szCs w:val="28"/>
          <w:lang w:eastAsia="en-US"/>
        </w:rPr>
        <w:t>о</w:t>
      </w:r>
      <w:r w:rsidR="001359AC">
        <w:rPr>
          <w:rFonts w:eastAsiaTheme="minorHAnsi"/>
          <w:szCs w:val="28"/>
          <w:lang w:eastAsia="en-US"/>
        </w:rPr>
        <w:t>е образовани</w:t>
      </w:r>
      <w:r w:rsidR="005B2AF6">
        <w:rPr>
          <w:rFonts w:eastAsiaTheme="minorHAnsi"/>
          <w:szCs w:val="28"/>
          <w:lang w:eastAsia="en-US"/>
        </w:rPr>
        <w:t>е</w:t>
      </w:r>
      <w:r w:rsidR="00BE7531">
        <w:rPr>
          <w:rFonts w:eastAsiaTheme="minorHAnsi"/>
          <w:szCs w:val="28"/>
          <w:lang w:eastAsia="en-US"/>
        </w:rPr>
        <w:t xml:space="preserve">) </w:t>
      </w:r>
      <w:r w:rsidR="00EF06B6" w:rsidRPr="009B73F4">
        <w:rPr>
          <w:rFonts w:eastAsiaTheme="minorHAnsi"/>
          <w:bCs/>
          <w:szCs w:val="28"/>
          <w:lang w:eastAsia="en-US"/>
        </w:rPr>
        <w:t xml:space="preserve"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</w:t>
      </w:r>
      <w:r w:rsidRPr="009B73F4">
        <w:rPr>
          <w:rFonts w:eastAsiaTheme="minorHAnsi"/>
          <w:bCs/>
          <w:szCs w:val="28"/>
          <w:lang w:eastAsia="en-US"/>
        </w:rPr>
        <w:t>«Культура Удмуртии»</w:t>
      </w:r>
      <w:r w:rsidR="006E4197">
        <w:rPr>
          <w:rFonts w:eastAsiaTheme="minorHAnsi"/>
          <w:bCs/>
          <w:szCs w:val="28"/>
          <w:lang w:eastAsia="en-US"/>
        </w:rPr>
        <w:t xml:space="preserve">, на проведение мероприятий </w:t>
      </w:r>
      <w:r w:rsidR="006E4197" w:rsidRPr="00B0740F">
        <w:rPr>
          <w:rFonts w:eastAsiaTheme="minorHAnsi"/>
          <w:szCs w:val="28"/>
          <w:lang w:eastAsia="en-US"/>
        </w:rPr>
        <w:t>по подключению общедоступных муниципальных библиотек к информационно-телекоммуникационной сети «Интернет»</w:t>
      </w:r>
      <w:r w:rsidR="006E4197">
        <w:rPr>
          <w:rFonts w:eastAsiaTheme="minorHAnsi"/>
          <w:szCs w:val="28"/>
          <w:lang w:eastAsia="en-US"/>
        </w:rPr>
        <w:t xml:space="preserve"> и развитие</w:t>
      </w:r>
      <w:r w:rsidR="006E4197" w:rsidRPr="00B0740F">
        <w:rPr>
          <w:rFonts w:eastAsiaTheme="minorHAnsi"/>
          <w:szCs w:val="28"/>
          <w:lang w:eastAsia="en-US"/>
        </w:rPr>
        <w:t xml:space="preserve"> системы библиотечного дела с учетом задачи расширения информационных технологий и оцифровки</w:t>
      </w:r>
      <w:r w:rsidR="006E4197">
        <w:rPr>
          <w:rFonts w:eastAsiaTheme="minorHAnsi"/>
          <w:bCs/>
          <w:szCs w:val="28"/>
          <w:lang w:eastAsia="en-US"/>
        </w:rPr>
        <w:t xml:space="preserve"> </w:t>
      </w:r>
      <w:r w:rsidR="00BE7531">
        <w:rPr>
          <w:rFonts w:eastAsiaTheme="minorHAnsi"/>
          <w:bCs/>
          <w:szCs w:val="28"/>
          <w:lang w:eastAsia="en-US"/>
        </w:rPr>
        <w:t>(далее – субсидии)</w:t>
      </w:r>
      <w:r w:rsidR="00EF06B6" w:rsidRPr="009B73F4">
        <w:rPr>
          <w:rFonts w:eastAsiaTheme="minorHAnsi"/>
          <w:bCs/>
          <w:szCs w:val="28"/>
          <w:lang w:eastAsia="en-US"/>
        </w:rPr>
        <w:t>.</w:t>
      </w:r>
    </w:p>
    <w:p w:rsidR="00EF06B6" w:rsidRDefault="009B73F4" w:rsidP="009B73F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r w:rsidR="00EF06B6" w:rsidRPr="00EF06B6">
        <w:rPr>
          <w:rFonts w:eastAsiaTheme="minorHAnsi"/>
          <w:bCs/>
          <w:szCs w:val="28"/>
          <w:lang w:eastAsia="en-US"/>
        </w:rPr>
        <w:t>Субсидии носят целевой характер и не могут быть направлены на другие цели.</w:t>
      </w:r>
    </w:p>
    <w:p w:rsidR="009B73F4" w:rsidRDefault="009B73F4" w:rsidP="009B73F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Cs w:val="28"/>
          <w:lang w:eastAsia="en-US"/>
        </w:rPr>
        <w:t>Субсидии предоставляются бюджетам муниципальных обр</w:t>
      </w:r>
      <w:r w:rsidR="00BE7531">
        <w:rPr>
          <w:rFonts w:eastAsiaTheme="minorHAnsi"/>
          <w:szCs w:val="28"/>
          <w:lang w:eastAsia="en-US"/>
        </w:rPr>
        <w:t xml:space="preserve">азований </w:t>
      </w:r>
      <w:r>
        <w:rPr>
          <w:rFonts w:eastAsiaTheme="minorHAnsi"/>
          <w:szCs w:val="28"/>
          <w:lang w:eastAsia="en-US"/>
        </w:rPr>
        <w:t xml:space="preserve"> за счет и в пределах средств, предусмотренных Министерству культуры и туриз</w:t>
      </w:r>
      <w:r w:rsidR="00B0740F">
        <w:rPr>
          <w:rFonts w:eastAsiaTheme="minorHAnsi"/>
          <w:szCs w:val="28"/>
          <w:lang w:eastAsia="en-US"/>
        </w:rPr>
        <w:t>ма Удмуртской Республики</w:t>
      </w:r>
      <w:r>
        <w:rPr>
          <w:rFonts w:eastAsiaTheme="minorHAnsi"/>
          <w:szCs w:val="28"/>
          <w:lang w:eastAsia="en-US"/>
        </w:rPr>
        <w:t>, осуществляющему полномочия главного распорядителя средств бюджета Удмуртской Республики (</w:t>
      </w:r>
      <w:r w:rsidR="00B0740F">
        <w:rPr>
          <w:rFonts w:eastAsiaTheme="minorHAnsi"/>
          <w:szCs w:val="28"/>
          <w:lang w:eastAsia="en-US"/>
        </w:rPr>
        <w:t>далее –  Министерство</w:t>
      </w:r>
      <w:r>
        <w:rPr>
          <w:rFonts w:eastAsiaTheme="minorHAnsi"/>
          <w:szCs w:val="28"/>
          <w:lang w:eastAsia="en-US"/>
        </w:rPr>
        <w:t xml:space="preserve">), законом Удмуртской Республики о бюджете Удмуртской Республики на цели, указанные в </w:t>
      </w:r>
      <w:r w:rsidR="002D16BF">
        <w:rPr>
          <w:rFonts w:eastAsiaTheme="minorHAnsi"/>
          <w:szCs w:val="28"/>
          <w:lang w:eastAsia="en-US"/>
        </w:rPr>
        <w:t xml:space="preserve">пункте </w:t>
      </w:r>
      <w:hyperlink r:id="rId8" w:history="1">
        <w:r w:rsidR="0016216D"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</w:t>
      </w:r>
      <w:r w:rsidR="00B0740F">
        <w:rPr>
          <w:rFonts w:eastAsiaTheme="minorHAnsi"/>
          <w:szCs w:val="28"/>
          <w:lang w:eastAsia="en-US"/>
        </w:rPr>
        <w:t>оведенных Министерству</w:t>
      </w:r>
      <w:r>
        <w:rPr>
          <w:rFonts w:eastAsiaTheme="minorHAnsi"/>
          <w:szCs w:val="28"/>
          <w:lang w:eastAsia="en-US"/>
        </w:rPr>
        <w:t xml:space="preserve"> </w:t>
      </w:r>
      <w:r w:rsidR="00B0740F">
        <w:rPr>
          <w:rFonts w:eastAsiaTheme="minorHAnsi"/>
          <w:szCs w:val="28"/>
          <w:lang w:eastAsia="en-US"/>
        </w:rPr>
        <w:t>в установленном порядке</w:t>
      </w:r>
      <w:r w:rsidR="0016216D">
        <w:rPr>
          <w:rFonts w:eastAsiaTheme="minorHAnsi"/>
          <w:szCs w:val="28"/>
          <w:lang w:eastAsia="en-US"/>
        </w:rPr>
        <w:t>.</w:t>
      </w:r>
      <w:r w:rsidR="00B0740F">
        <w:rPr>
          <w:rFonts w:eastAsiaTheme="minorHAnsi"/>
          <w:szCs w:val="28"/>
          <w:lang w:eastAsia="en-US"/>
        </w:rPr>
        <w:t xml:space="preserve"> </w:t>
      </w:r>
      <w:proofErr w:type="gramEnd"/>
    </w:p>
    <w:p w:rsidR="00B0740F" w:rsidRPr="00B0740F" w:rsidRDefault="00B0740F" w:rsidP="00B0740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4. </w:t>
      </w:r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</w:t>
      </w:r>
      <w:r>
        <w:rPr>
          <w:rFonts w:eastAsiaTheme="minorHAnsi"/>
          <w:szCs w:val="28"/>
          <w:lang w:eastAsia="en-US"/>
        </w:rPr>
        <w:lastRenderedPageBreak/>
        <w:t xml:space="preserve">местного значения, связанным с </w:t>
      </w:r>
      <w:r w:rsidRPr="00B0740F">
        <w:rPr>
          <w:rFonts w:eastAsiaTheme="minorHAnsi"/>
          <w:szCs w:val="28"/>
          <w:lang w:eastAsia="en-US"/>
        </w:rPr>
        <w:t>проведение</w:t>
      </w:r>
      <w:r>
        <w:rPr>
          <w:rFonts w:eastAsiaTheme="minorHAnsi"/>
          <w:szCs w:val="28"/>
          <w:lang w:eastAsia="en-US"/>
        </w:rPr>
        <w:t xml:space="preserve">м </w:t>
      </w:r>
      <w:r w:rsidRPr="00B0740F">
        <w:rPr>
          <w:rFonts w:eastAsiaTheme="minorHAnsi"/>
          <w:szCs w:val="28"/>
          <w:lang w:eastAsia="en-US"/>
        </w:rPr>
        <w:t xml:space="preserve"> мероприятий по подключению общедоступных муниципальных библиотек к информационно-телекоммуникационной сети «Интернет»</w:t>
      </w:r>
      <w:r>
        <w:rPr>
          <w:rFonts w:eastAsiaTheme="minorHAnsi"/>
          <w:szCs w:val="28"/>
          <w:lang w:eastAsia="en-US"/>
        </w:rPr>
        <w:t>, и развитие</w:t>
      </w:r>
      <w:r w:rsidR="00DA7F3C">
        <w:rPr>
          <w:rFonts w:eastAsiaTheme="minorHAnsi"/>
          <w:szCs w:val="28"/>
          <w:lang w:eastAsia="en-US"/>
        </w:rPr>
        <w:t>м</w:t>
      </w:r>
      <w:r w:rsidRPr="00B0740F">
        <w:rPr>
          <w:rFonts w:eastAsiaTheme="minorHAnsi"/>
          <w:szCs w:val="28"/>
          <w:lang w:eastAsia="en-US"/>
        </w:rPr>
        <w:t xml:space="preserve"> системы библиотечного дела с учетом задачи расширения информационных технологий и оцифровки</w:t>
      </w:r>
      <w:r>
        <w:rPr>
          <w:rFonts w:eastAsiaTheme="minorHAnsi"/>
          <w:szCs w:val="28"/>
          <w:lang w:eastAsia="en-US"/>
        </w:rPr>
        <w:t>.</w:t>
      </w:r>
    </w:p>
    <w:p w:rsidR="002303F1" w:rsidRDefault="0016216D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</w:t>
      </w:r>
      <w:r w:rsidR="002303F1">
        <w:rPr>
          <w:rFonts w:eastAsiaTheme="minorHAnsi"/>
          <w:szCs w:val="28"/>
          <w:lang w:eastAsia="en-US"/>
        </w:rPr>
        <w:t xml:space="preserve">Уровень </w:t>
      </w:r>
      <w:proofErr w:type="spellStart"/>
      <w:r w:rsidR="002303F1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2303F1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B0740F" w:rsidRDefault="00DA7F3C" w:rsidP="00B0740F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B0740F"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B0740F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мероприятий, указанных в </w:t>
      </w:r>
      <w:hyperlink r:id="rId9" w:history="1">
        <w:r w:rsidR="00B0740F"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4</w:t>
      </w:r>
      <w:r w:rsidR="00B0740F">
        <w:rPr>
          <w:rFonts w:eastAsiaTheme="minorHAnsi"/>
          <w:szCs w:val="28"/>
          <w:lang w:eastAsia="en-US"/>
        </w:rPr>
        <w:t xml:space="preserve"> настоящего Порядка, на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B0740F"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</w:t>
      </w:r>
      <w:r>
        <w:rPr>
          <w:rFonts w:eastAsiaTheme="minorHAnsi"/>
          <w:szCs w:val="28"/>
          <w:lang w:eastAsia="en-US"/>
        </w:rPr>
        <w:t>оцента расходного обязательства;</w:t>
      </w:r>
    </w:p>
    <w:p w:rsidR="00DA7F3C" w:rsidRDefault="00DA7F3C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</w:t>
      </w:r>
      <w:r w:rsidR="002D16BF">
        <w:rPr>
          <w:rFonts w:eastAsiaTheme="minorHAnsi"/>
          <w:szCs w:val="28"/>
          <w:lang w:eastAsia="en-US"/>
        </w:rPr>
        <w:t xml:space="preserve">ых районов (городских округов), </w:t>
      </w: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B0740F" w:rsidRDefault="00B0740F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</w:t>
      </w:r>
      <w:r w:rsidR="00DA7F3C">
        <w:rPr>
          <w:rFonts w:eastAsiaTheme="minorHAnsi"/>
          <w:szCs w:val="28"/>
          <w:lang w:eastAsia="en-US"/>
        </w:rPr>
        <w:t xml:space="preserve"> муниципального образования (в процентах</w:t>
      </w:r>
      <w:r>
        <w:rPr>
          <w:rFonts w:eastAsiaTheme="minorHAnsi"/>
          <w:szCs w:val="28"/>
          <w:lang w:eastAsia="en-US"/>
        </w:rPr>
        <w:t xml:space="preserve">) определяется с учетом конкретных объемов средств на реализацию мероприятий, указанных в </w:t>
      </w:r>
      <w:hyperlink r:id="rId10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DA7F3C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 настоящего Порядка, и устанавливается соглашением о </w:t>
      </w:r>
      <w:r w:rsidR="00DA7F3C">
        <w:rPr>
          <w:rFonts w:eastAsiaTheme="minorHAnsi"/>
          <w:szCs w:val="28"/>
          <w:lang w:eastAsia="en-US"/>
        </w:rPr>
        <w:t>предоставлении субсидии (далее –</w:t>
      </w:r>
      <w:r>
        <w:rPr>
          <w:rFonts w:eastAsiaTheme="minorHAnsi"/>
          <w:szCs w:val="28"/>
          <w:lang w:eastAsia="en-US"/>
        </w:rPr>
        <w:t xml:space="preserve"> соглашение о предоставлении субсидии), предусмотренным </w:t>
      </w:r>
      <w:hyperlink r:id="rId11" w:history="1">
        <w:r w:rsidRPr="00BE7531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CD7DD0">
        <w:rPr>
          <w:rFonts w:eastAsiaTheme="minorHAnsi"/>
          <w:szCs w:val="28"/>
          <w:lang w:eastAsia="en-US"/>
        </w:rPr>
        <w:t>20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DA7F3C" w:rsidRDefault="00DA7F3C" w:rsidP="00DA7F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DA7F3C" w:rsidRDefault="00DA7F3C" w:rsidP="007034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70343C" w:rsidRDefault="006E4197" w:rsidP="006E419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70343C">
        <w:rPr>
          <w:rFonts w:eastAsiaTheme="minorHAnsi"/>
          <w:szCs w:val="28"/>
          <w:lang w:eastAsia="en-US"/>
        </w:rPr>
        <w:t xml:space="preserve">наличие в муниципальных программах (подпрограммах) мероприятий, предусмотренных </w:t>
      </w:r>
      <w:hyperlink r:id="rId12" w:history="1">
        <w:r w:rsidR="0070343C"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70343C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70343C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70343C">
        <w:rPr>
          <w:rFonts w:eastAsiaTheme="minorHAnsi"/>
          <w:szCs w:val="28"/>
          <w:lang w:eastAsia="en-US"/>
        </w:rPr>
        <w:t xml:space="preserve"> которых предоставляется субсидия;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6E4197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lastRenderedPageBreak/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3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6E4197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 xml:space="preserve">значений целевых показателей результативности </w:t>
      </w:r>
      <w:r w:rsidR="00862947">
        <w:rPr>
          <w:rFonts w:eastAsiaTheme="minorHAnsi"/>
          <w:szCs w:val="28"/>
          <w:lang w:eastAsia="en-US"/>
        </w:rPr>
        <w:t xml:space="preserve">предоставления </w:t>
      </w:r>
      <w:r>
        <w:rPr>
          <w:rFonts w:eastAsiaTheme="minorHAnsi"/>
          <w:szCs w:val="28"/>
          <w:lang w:eastAsia="en-US"/>
        </w:rPr>
        <w:t>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70343C" w:rsidRDefault="006E4197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70343C">
        <w:rPr>
          <w:rFonts w:eastAsiaTheme="minorHAnsi"/>
          <w:szCs w:val="28"/>
          <w:lang w:eastAsia="en-US"/>
        </w:rPr>
        <w:t xml:space="preserve">) </w:t>
      </w:r>
      <w:r w:rsidR="007C44DC">
        <w:rPr>
          <w:rFonts w:eastAsiaTheme="minorHAnsi"/>
          <w:szCs w:val="28"/>
          <w:lang w:eastAsia="en-US"/>
        </w:rPr>
        <w:t xml:space="preserve">обязательство муниципального образования по </w:t>
      </w:r>
      <w:r w:rsidR="0070343C">
        <w:rPr>
          <w:rFonts w:eastAsiaTheme="minorHAnsi"/>
          <w:szCs w:val="28"/>
          <w:lang w:eastAsia="en-US"/>
        </w:rPr>
        <w:t>возврат</w:t>
      </w:r>
      <w:r w:rsidR="007C44DC">
        <w:rPr>
          <w:rFonts w:eastAsiaTheme="minorHAnsi"/>
          <w:szCs w:val="28"/>
          <w:lang w:eastAsia="en-US"/>
        </w:rPr>
        <w:t>у</w:t>
      </w:r>
      <w:r w:rsidR="0070343C">
        <w:rPr>
          <w:rFonts w:eastAsiaTheme="minorHAnsi"/>
          <w:szCs w:val="28"/>
          <w:lang w:eastAsia="en-US"/>
        </w:rPr>
        <w:t xml:space="preserve">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70343C" w:rsidRPr="00BE7531">
        <w:rPr>
          <w:rFonts w:eastAsiaTheme="minorHAnsi"/>
          <w:szCs w:val="28"/>
          <w:lang w:eastAsia="en-US"/>
        </w:rPr>
        <w:t xml:space="preserve">с </w:t>
      </w:r>
      <w:hyperlink r:id="rId14" w:history="1">
        <w:r w:rsidR="0070343C" w:rsidRPr="00CD7DD0">
          <w:rPr>
            <w:rFonts w:eastAsiaTheme="minorHAnsi"/>
            <w:szCs w:val="28"/>
            <w:lang w:eastAsia="en-US"/>
          </w:rPr>
          <w:t>пунктом 2</w:t>
        </w:r>
      </w:hyperlink>
      <w:bookmarkStart w:id="0" w:name="_GoBack"/>
      <w:bookmarkEnd w:id="0"/>
      <w:r w:rsidR="00CD7DD0">
        <w:rPr>
          <w:rFonts w:eastAsiaTheme="minorHAnsi"/>
          <w:szCs w:val="28"/>
          <w:lang w:eastAsia="en-US"/>
        </w:rPr>
        <w:t>9</w:t>
      </w:r>
      <w:r w:rsidR="0070343C">
        <w:rPr>
          <w:rFonts w:eastAsiaTheme="minorHAnsi"/>
          <w:szCs w:val="28"/>
          <w:lang w:eastAsia="en-US"/>
        </w:rPr>
        <w:t xml:space="preserve"> настоящего Порядка. </w:t>
      </w:r>
    </w:p>
    <w:p w:rsidR="0070343C" w:rsidRDefault="0070343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 Критериями отбора муниципальных образований для предоставления субсидии являются:</w:t>
      </w:r>
    </w:p>
    <w:p w:rsidR="006E4197" w:rsidRDefault="0070343C" w:rsidP="006E419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6E4197">
        <w:rPr>
          <w:rFonts w:eastAsiaTheme="minorHAnsi"/>
          <w:szCs w:val="28"/>
          <w:lang w:eastAsia="en-US"/>
        </w:rPr>
        <w:t>наличие в муниципальном образовании общедоступных муниципальных библиотек;</w:t>
      </w:r>
    </w:p>
    <w:p w:rsidR="001E44EC" w:rsidRDefault="006E4197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1E44EC">
        <w:rPr>
          <w:rFonts w:eastAsiaTheme="minorHAnsi"/>
          <w:szCs w:val="28"/>
          <w:lang w:eastAsia="en-US"/>
        </w:rPr>
        <w:t>наличие технической возможности подключения к информационно-телекоммуникационной сети «Интернет»;</w:t>
      </w:r>
    </w:p>
    <w:p w:rsidR="00EA300F" w:rsidRDefault="006E4197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1E44EC">
        <w:rPr>
          <w:rFonts w:eastAsiaTheme="minorHAnsi"/>
          <w:szCs w:val="28"/>
          <w:lang w:eastAsia="en-US"/>
        </w:rPr>
        <w:t xml:space="preserve">) </w:t>
      </w:r>
      <w:r w:rsidR="00EA300F">
        <w:rPr>
          <w:rFonts w:eastAsiaTheme="minorHAnsi"/>
          <w:szCs w:val="28"/>
          <w:lang w:eastAsia="en-US"/>
        </w:rPr>
        <w:t>наличие в бюджете муниципального образования в текущем финансовом году бюджетных ассигнований на финансирование расходов на оплату услуг связи, возникающих после осуществления мероприятий по подключению к информационно-телекоммуникационной сети «Интернет»</w:t>
      </w:r>
      <w:r w:rsidR="001E44EC">
        <w:rPr>
          <w:rFonts w:eastAsiaTheme="minorHAnsi"/>
          <w:szCs w:val="28"/>
          <w:lang w:eastAsia="en-US"/>
        </w:rPr>
        <w:t>;</w:t>
      </w:r>
    </w:p>
    <w:p w:rsidR="001E44EC" w:rsidRDefault="006E4197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1E44EC">
        <w:rPr>
          <w:rFonts w:eastAsiaTheme="minorHAnsi"/>
          <w:szCs w:val="28"/>
          <w:lang w:eastAsia="en-US"/>
        </w:rPr>
        <w:t xml:space="preserve">) </w:t>
      </w:r>
      <w:r w:rsidR="001E44EC" w:rsidRPr="00D06752">
        <w:rPr>
          <w:rFonts w:eastAsiaTheme="minorHAnsi"/>
          <w:szCs w:val="28"/>
          <w:lang w:eastAsia="en-US"/>
        </w:rPr>
        <w:t xml:space="preserve">общедоступная муниципальная библиотека ранее не получала средства на мероприятия, указанные в </w:t>
      </w:r>
      <w:hyperlink r:id="rId15" w:history="1">
        <w:r w:rsidR="001E44EC" w:rsidRPr="00D06752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1E44EC">
        <w:rPr>
          <w:rFonts w:eastAsiaTheme="minorHAnsi"/>
          <w:szCs w:val="28"/>
          <w:lang w:eastAsia="en-US"/>
        </w:rPr>
        <w:t>4</w:t>
      </w:r>
      <w:r w:rsidR="001E44EC" w:rsidRPr="00D06752">
        <w:rPr>
          <w:rFonts w:eastAsiaTheme="minorHAnsi"/>
          <w:szCs w:val="28"/>
          <w:lang w:eastAsia="en-US"/>
        </w:rPr>
        <w:t xml:space="preserve"> настоящего По</w:t>
      </w:r>
      <w:r w:rsidR="001E44EC">
        <w:rPr>
          <w:rFonts w:eastAsiaTheme="minorHAnsi"/>
          <w:szCs w:val="28"/>
          <w:lang w:eastAsia="en-US"/>
        </w:rPr>
        <w:t>рядка</w:t>
      </w:r>
      <w:r w:rsidR="001E44EC" w:rsidRPr="00D06752">
        <w:rPr>
          <w:rFonts w:eastAsiaTheme="minorHAnsi"/>
          <w:szCs w:val="28"/>
          <w:lang w:eastAsia="en-US"/>
        </w:rPr>
        <w:t>, финансовое обеспечение которых осуществлялось за счет средств федерального бюджета и (или) средств бюджета Удмуртской Республики.</w:t>
      </w:r>
    </w:p>
    <w:p w:rsidR="00D06752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F27F02">
        <w:rPr>
          <w:rFonts w:eastAsiaTheme="minorHAnsi"/>
          <w:szCs w:val="28"/>
          <w:lang w:eastAsia="en-US"/>
        </w:rPr>
        <w:t xml:space="preserve">. Министерство размещает на своем официальном сайте в информационно-коммуникационной сети «Интернет» </w:t>
      </w:r>
      <w:r w:rsidR="00D06752">
        <w:rPr>
          <w:rFonts w:eastAsiaTheme="minorHAnsi"/>
          <w:szCs w:val="28"/>
          <w:lang w:eastAsia="en-US"/>
        </w:rPr>
        <w:t xml:space="preserve">информационное </w:t>
      </w:r>
      <w:r w:rsidR="00F27F02">
        <w:rPr>
          <w:rFonts w:eastAsiaTheme="minorHAnsi"/>
          <w:szCs w:val="28"/>
          <w:lang w:eastAsia="en-US"/>
        </w:rPr>
        <w:t>сообщение о начале приема заявок на предоставление субсидий</w:t>
      </w:r>
      <w:r w:rsidR="00D06752">
        <w:rPr>
          <w:rFonts w:eastAsiaTheme="minorHAnsi"/>
          <w:szCs w:val="28"/>
          <w:lang w:eastAsia="en-US"/>
        </w:rPr>
        <w:t xml:space="preserve"> с указанием времени, места, срока и  порядка их приема</w:t>
      </w:r>
      <w:r w:rsidR="00417301">
        <w:rPr>
          <w:rFonts w:eastAsiaTheme="minorHAnsi"/>
          <w:szCs w:val="28"/>
          <w:lang w:eastAsia="en-US"/>
        </w:rPr>
        <w:t xml:space="preserve"> (далее – информационное сообщение)</w:t>
      </w:r>
      <w:r w:rsidR="00F27F02">
        <w:rPr>
          <w:rFonts w:eastAsiaTheme="minorHAnsi"/>
          <w:szCs w:val="28"/>
          <w:lang w:eastAsia="en-US"/>
        </w:rPr>
        <w:t>.</w:t>
      </w:r>
      <w:r w:rsidR="00D06752">
        <w:rPr>
          <w:rFonts w:eastAsiaTheme="minorHAnsi"/>
          <w:szCs w:val="28"/>
          <w:lang w:eastAsia="en-US"/>
        </w:rPr>
        <w:t xml:space="preserve"> Срок приема документов не может быть менее десяти рабочих дней.</w:t>
      </w:r>
    </w:p>
    <w:p w:rsidR="00F27F02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1" w:name="Par1"/>
      <w:bookmarkEnd w:id="1"/>
      <w:r>
        <w:rPr>
          <w:rFonts w:eastAsiaTheme="minorHAnsi"/>
          <w:szCs w:val="28"/>
          <w:lang w:eastAsia="en-US"/>
        </w:rPr>
        <w:t>10</w:t>
      </w:r>
      <w:r w:rsidR="00F27F02">
        <w:rPr>
          <w:rFonts w:eastAsiaTheme="minorHAnsi"/>
          <w:szCs w:val="28"/>
          <w:lang w:eastAsia="en-US"/>
        </w:rPr>
        <w:t xml:space="preserve">. Администрации муниципальных образований представляют в Министерство в </w:t>
      </w:r>
      <w:r w:rsidR="00D06752">
        <w:rPr>
          <w:rFonts w:eastAsiaTheme="minorHAnsi"/>
          <w:szCs w:val="28"/>
          <w:lang w:eastAsia="en-US"/>
        </w:rPr>
        <w:t xml:space="preserve">срок, указанный в информационном сообщении, </w:t>
      </w:r>
      <w:r w:rsidR="00F27F02">
        <w:rPr>
          <w:rFonts w:eastAsiaTheme="minorHAnsi"/>
          <w:szCs w:val="28"/>
          <w:lang w:eastAsia="en-US"/>
        </w:rPr>
        <w:t>следующие документы:</w:t>
      </w:r>
    </w:p>
    <w:p w:rsidR="00F27F02" w:rsidRDefault="00F27F02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Министерством;</w:t>
      </w:r>
    </w:p>
    <w:p w:rsidR="00F27F02" w:rsidRDefault="00F45E6A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смету и технико</w:t>
      </w:r>
      <w:r w:rsidR="00F27F02">
        <w:rPr>
          <w:rFonts w:eastAsiaTheme="minorHAnsi"/>
          <w:szCs w:val="28"/>
          <w:lang w:eastAsia="en-US"/>
        </w:rPr>
        <w:t xml:space="preserve">-экономическое обоснование расходов на проведение мероприятий, указанных в </w:t>
      </w:r>
      <w:hyperlink r:id="rId16" w:history="1">
        <w:r w:rsidR="00F27F02" w:rsidRPr="00F27F02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D12717">
        <w:rPr>
          <w:rFonts w:eastAsiaTheme="minorHAnsi"/>
          <w:szCs w:val="28"/>
          <w:lang w:eastAsia="en-US"/>
        </w:rPr>
        <w:t>4</w:t>
      </w:r>
      <w:r w:rsidR="00F27F02">
        <w:rPr>
          <w:rFonts w:eastAsiaTheme="minorHAnsi"/>
          <w:szCs w:val="28"/>
          <w:lang w:eastAsia="en-US"/>
        </w:rPr>
        <w:t xml:space="preserve"> настоящего По</w:t>
      </w:r>
      <w:r w:rsidR="00D12717">
        <w:rPr>
          <w:rFonts w:eastAsiaTheme="minorHAnsi"/>
          <w:szCs w:val="28"/>
          <w:lang w:eastAsia="en-US"/>
        </w:rPr>
        <w:t>рядка</w:t>
      </w:r>
      <w:r w:rsidR="006F142D">
        <w:rPr>
          <w:rFonts w:eastAsiaTheme="minorHAnsi"/>
          <w:szCs w:val="28"/>
          <w:lang w:eastAsia="en-US"/>
        </w:rPr>
        <w:t xml:space="preserve">, в том числе </w:t>
      </w:r>
      <w:r w:rsidR="00862947">
        <w:rPr>
          <w:rFonts w:eastAsiaTheme="minorHAnsi"/>
          <w:szCs w:val="28"/>
          <w:lang w:eastAsia="en-US"/>
        </w:rPr>
        <w:t xml:space="preserve">подтверждение технической </w:t>
      </w:r>
      <w:r w:rsidR="006F142D">
        <w:rPr>
          <w:rFonts w:eastAsiaTheme="minorHAnsi"/>
          <w:szCs w:val="28"/>
          <w:lang w:eastAsia="en-US"/>
        </w:rPr>
        <w:t xml:space="preserve"> </w:t>
      </w:r>
      <w:r w:rsidR="00862947">
        <w:rPr>
          <w:rFonts w:eastAsiaTheme="minorHAnsi"/>
          <w:szCs w:val="28"/>
          <w:lang w:eastAsia="en-US"/>
        </w:rPr>
        <w:t>в</w:t>
      </w:r>
      <w:r w:rsidR="006F142D">
        <w:rPr>
          <w:rFonts w:eastAsiaTheme="minorHAnsi"/>
          <w:szCs w:val="28"/>
          <w:lang w:eastAsia="en-US"/>
        </w:rPr>
        <w:t>озможности подключения к</w:t>
      </w:r>
      <w:r w:rsidR="00862947">
        <w:rPr>
          <w:rFonts w:eastAsiaTheme="minorHAnsi"/>
          <w:szCs w:val="28"/>
          <w:lang w:eastAsia="en-US"/>
        </w:rPr>
        <w:t xml:space="preserve"> информационно-коммуникационной сети «Интернет» </w:t>
      </w:r>
      <w:r w:rsidR="006F142D">
        <w:rPr>
          <w:rFonts w:eastAsiaTheme="minorHAnsi"/>
          <w:szCs w:val="28"/>
          <w:lang w:eastAsia="en-US"/>
        </w:rPr>
        <w:t xml:space="preserve"> от провайдера</w:t>
      </w:r>
      <w:r w:rsidR="00D12717">
        <w:rPr>
          <w:rFonts w:eastAsiaTheme="minorHAnsi"/>
          <w:szCs w:val="28"/>
          <w:lang w:eastAsia="en-US"/>
        </w:rPr>
        <w:t>;</w:t>
      </w:r>
    </w:p>
    <w:p w:rsidR="001E44EC" w:rsidRDefault="00D12717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 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</w:t>
      </w:r>
      <w:r>
        <w:rPr>
          <w:rFonts w:eastAsiaTheme="minorHAnsi"/>
          <w:szCs w:val="28"/>
          <w:lang w:eastAsia="en-US"/>
        </w:rPr>
        <w:lastRenderedPageBreak/>
        <w:t xml:space="preserve">обеспечению выполнения мероприятий,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которых </w:t>
      </w:r>
      <w:r w:rsidR="00F45E6A">
        <w:rPr>
          <w:rFonts w:eastAsiaTheme="minorHAnsi"/>
          <w:szCs w:val="28"/>
          <w:lang w:eastAsia="en-US"/>
        </w:rPr>
        <w:t>запрашивается субсидия;</w:t>
      </w:r>
    </w:p>
    <w:p w:rsidR="00D06752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 документ</w:t>
      </w:r>
      <w:r w:rsidR="00F45E6A">
        <w:rPr>
          <w:rFonts w:eastAsiaTheme="minorHAnsi"/>
          <w:szCs w:val="28"/>
          <w:lang w:eastAsia="en-US"/>
        </w:rPr>
        <w:t xml:space="preserve"> </w:t>
      </w:r>
      <w:r w:rsidR="00F45E6A" w:rsidRPr="00862947">
        <w:rPr>
          <w:rFonts w:eastAsiaTheme="minorHAnsi"/>
          <w:szCs w:val="28"/>
          <w:lang w:eastAsia="en-US"/>
        </w:rPr>
        <w:t>за подписью главы муниципального образования</w:t>
      </w:r>
      <w:r w:rsidRPr="00862947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подтверждающий принятие муниципальным образованием обязательств  по </w:t>
      </w:r>
      <w:r w:rsidR="00D06752">
        <w:rPr>
          <w:rFonts w:eastAsiaTheme="minorHAnsi"/>
          <w:szCs w:val="28"/>
          <w:lang w:eastAsia="en-US"/>
        </w:rPr>
        <w:t xml:space="preserve"> финансировани</w:t>
      </w:r>
      <w:r>
        <w:rPr>
          <w:rFonts w:eastAsiaTheme="minorHAnsi"/>
          <w:szCs w:val="28"/>
          <w:lang w:eastAsia="en-US"/>
        </w:rPr>
        <w:t>ю</w:t>
      </w:r>
      <w:r w:rsidR="00D06752">
        <w:rPr>
          <w:rFonts w:eastAsiaTheme="minorHAnsi"/>
          <w:szCs w:val="28"/>
          <w:lang w:eastAsia="en-US"/>
        </w:rPr>
        <w:t xml:space="preserve"> расходов на оплату услуг связи, возникающих после осуществления мероприятий по подключению к информационно-телекоммуникационной сети «Интернет»</w:t>
      </w:r>
      <w:r>
        <w:rPr>
          <w:rFonts w:eastAsiaTheme="minorHAnsi"/>
          <w:szCs w:val="28"/>
          <w:lang w:eastAsia="en-US"/>
        </w:rPr>
        <w:t xml:space="preserve"> на текущий финансовый год и на плановый период</w:t>
      </w:r>
      <w:r w:rsidR="00D06752">
        <w:rPr>
          <w:rFonts w:eastAsiaTheme="minorHAnsi"/>
          <w:szCs w:val="28"/>
          <w:lang w:eastAsia="en-US"/>
        </w:rPr>
        <w:t>;</w:t>
      </w:r>
    </w:p>
    <w:p w:rsidR="00D12717" w:rsidRDefault="001E44EC" w:rsidP="00D1271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45E6A">
        <w:rPr>
          <w:rFonts w:eastAsiaTheme="minorHAnsi"/>
          <w:szCs w:val="28"/>
          <w:lang w:eastAsia="en-US"/>
        </w:rPr>
        <w:t xml:space="preserve">) выписку из </w:t>
      </w:r>
      <w:r w:rsidR="00D12717">
        <w:rPr>
          <w:rFonts w:eastAsiaTheme="minorHAnsi"/>
          <w:szCs w:val="28"/>
          <w:lang w:eastAsia="en-US"/>
        </w:rPr>
        <w:t xml:space="preserve">муниципальной программы (подпрограммы), содержащей мероприятия, предусмотренные </w:t>
      </w:r>
      <w:hyperlink r:id="rId17" w:history="1">
        <w:r w:rsidR="00D12717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D12717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D1271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D06752">
        <w:rPr>
          <w:rFonts w:eastAsiaTheme="minorHAnsi"/>
          <w:szCs w:val="28"/>
          <w:lang w:eastAsia="en-US"/>
        </w:rPr>
        <w:t xml:space="preserve"> </w:t>
      </w:r>
      <w:proofErr w:type="gramStart"/>
      <w:r w:rsidR="00D06752">
        <w:rPr>
          <w:rFonts w:eastAsiaTheme="minorHAnsi"/>
          <w:szCs w:val="28"/>
          <w:lang w:eastAsia="en-US"/>
        </w:rPr>
        <w:t>которых</w:t>
      </w:r>
      <w:proofErr w:type="gramEnd"/>
      <w:r w:rsidR="00D06752">
        <w:rPr>
          <w:rFonts w:eastAsiaTheme="minorHAnsi"/>
          <w:szCs w:val="28"/>
          <w:lang w:eastAsia="en-US"/>
        </w:rPr>
        <w:t xml:space="preserve"> запрашивается субсидия.</w:t>
      </w:r>
    </w:p>
    <w:p w:rsidR="00F45E6A" w:rsidRDefault="00F45E6A" w:rsidP="00F45E6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Выписки из документов, представляемые в соответствии с подпунктами 3 и 5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F27F02" w:rsidRDefault="00F27F02" w:rsidP="00F27F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1E44EC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. Должностное лицо Министерства, осуществляющее прием документов, отказывает в приеме документов в случаях:</w:t>
      </w:r>
    </w:p>
    <w:p w:rsidR="00F27F02" w:rsidRDefault="00F27F02" w:rsidP="00D0675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представления </w:t>
      </w:r>
      <w:r w:rsidR="00D06752">
        <w:rPr>
          <w:rFonts w:eastAsiaTheme="minorHAnsi"/>
          <w:szCs w:val="28"/>
          <w:lang w:eastAsia="en-US"/>
        </w:rPr>
        <w:t xml:space="preserve">муниципальным образованием </w:t>
      </w:r>
      <w:r>
        <w:rPr>
          <w:rFonts w:eastAsiaTheme="minorHAnsi"/>
          <w:szCs w:val="28"/>
          <w:lang w:eastAsia="en-US"/>
        </w:rPr>
        <w:t xml:space="preserve">документов за пределами срока, установленного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D12717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0</w:t>
      </w:r>
      <w:r>
        <w:rPr>
          <w:rFonts w:eastAsiaTheme="minorHAnsi"/>
          <w:szCs w:val="28"/>
          <w:lang w:eastAsia="en-US"/>
        </w:rPr>
        <w:t xml:space="preserve"> настоящего По</w:t>
      </w:r>
      <w:r w:rsidR="00D12717">
        <w:rPr>
          <w:rFonts w:eastAsiaTheme="minorHAnsi"/>
          <w:szCs w:val="28"/>
          <w:lang w:eastAsia="en-US"/>
        </w:rPr>
        <w:t>рядка</w:t>
      </w:r>
      <w:r>
        <w:rPr>
          <w:rFonts w:eastAsiaTheme="minorHAnsi"/>
          <w:szCs w:val="28"/>
          <w:lang w:eastAsia="en-US"/>
        </w:rPr>
        <w:t>;</w:t>
      </w:r>
    </w:p>
    <w:p w:rsidR="00F27F02" w:rsidRDefault="00D06752" w:rsidP="00D0675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</w:r>
      <w:r w:rsidR="00F27F02">
        <w:rPr>
          <w:rFonts w:eastAsiaTheme="minorHAnsi"/>
          <w:szCs w:val="28"/>
          <w:lang w:eastAsia="en-US"/>
        </w:rPr>
        <w:t xml:space="preserve">2) представления </w:t>
      </w:r>
      <w:r>
        <w:rPr>
          <w:rFonts w:eastAsiaTheme="minorHAnsi"/>
          <w:szCs w:val="28"/>
          <w:lang w:eastAsia="en-US"/>
        </w:rPr>
        <w:t xml:space="preserve">муниципальным образованием </w:t>
      </w:r>
      <w:r w:rsidR="00F27F02">
        <w:rPr>
          <w:rFonts w:eastAsiaTheme="minorHAnsi"/>
          <w:szCs w:val="28"/>
          <w:lang w:eastAsia="en-US"/>
        </w:rPr>
        <w:t>неполного пакета документов</w:t>
      </w:r>
      <w:r w:rsidR="002D16BF" w:rsidRPr="002D16BF">
        <w:rPr>
          <w:rFonts w:eastAsiaTheme="minorHAnsi"/>
          <w:szCs w:val="28"/>
          <w:lang w:eastAsia="en-US"/>
        </w:rPr>
        <w:t xml:space="preserve"> </w:t>
      </w:r>
      <w:r w:rsidR="002D16BF">
        <w:rPr>
          <w:rFonts w:eastAsiaTheme="minorHAnsi"/>
          <w:szCs w:val="28"/>
          <w:lang w:eastAsia="en-US"/>
        </w:rPr>
        <w:t>или документов, не соответствующих требованиям,</w:t>
      </w:r>
      <w:r w:rsidR="00F47FEA">
        <w:rPr>
          <w:rFonts w:eastAsiaTheme="minorHAnsi"/>
          <w:szCs w:val="28"/>
          <w:lang w:eastAsia="en-US"/>
        </w:rPr>
        <w:t xml:space="preserve"> предусмотренным</w:t>
      </w:r>
      <w:r w:rsidR="002E6E03">
        <w:rPr>
          <w:rFonts w:eastAsiaTheme="minorHAnsi"/>
          <w:szCs w:val="28"/>
          <w:lang w:eastAsia="en-US"/>
        </w:rPr>
        <w:t xml:space="preserve"> </w:t>
      </w:r>
      <w:hyperlink w:anchor="Par1" w:history="1">
        <w:r w:rsidR="002E6E03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2E6E03">
        <w:rPr>
          <w:rFonts w:eastAsiaTheme="minorHAnsi"/>
          <w:szCs w:val="28"/>
          <w:lang w:eastAsia="en-US"/>
        </w:rPr>
        <w:t>10 настоящего Порядка</w:t>
      </w:r>
      <w:r w:rsidR="002D16BF">
        <w:rPr>
          <w:rFonts w:eastAsiaTheme="minorHAnsi"/>
          <w:szCs w:val="28"/>
          <w:lang w:eastAsia="en-US"/>
        </w:rPr>
        <w:t>.</w:t>
      </w:r>
      <w:r w:rsidR="002E6E03">
        <w:rPr>
          <w:rFonts w:eastAsiaTheme="minorHAnsi"/>
          <w:szCs w:val="28"/>
          <w:lang w:eastAsia="en-US"/>
        </w:rPr>
        <w:t xml:space="preserve"> </w:t>
      </w:r>
    </w:p>
    <w:p w:rsidR="00F27F02" w:rsidRDefault="00D06752" w:rsidP="002E6E0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F27F02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2</w:t>
      </w:r>
      <w:r w:rsidR="00F27F02">
        <w:rPr>
          <w:rFonts w:eastAsiaTheme="minorHAnsi"/>
          <w:szCs w:val="28"/>
          <w:lang w:eastAsia="en-US"/>
        </w:rPr>
        <w:t xml:space="preserve">. Отказ в приеме документов о предоставлении </w:t>
      </w:r>
      <w:r w:rsidR="002303F1">
        <w:rPr>
          <w:rFonts w:eastAsiaTheme="minorHAnsi"/>
          <w:szCs w:val="28"/>
          <w:lang w:eastAsia="en-US"/>
        </w:rPr>
        <w:t xml:space="preserve">субсидии </w:t>
      </w:r>
      <w:r w:rsidR="00F27F02">
        <w:rPr>
          <w:rFonts w:eastAsiaTheme="minorHAnsi"/>
          <w:szCs w:val="28"/>
          <w:lang w:eastAsia="en-US"/>
        </w:rPr>
        <w:t xml:space="preserve">оформляется в письменной форме и направляется администрации муниципального образования в течение </w:t>
      </w:r>
      <w:r w:rsidR="002303F1">
        <w:rPr>
          <w:rFonts w:eastAsiaTheme="minorHAnsi"/>
          <w:szCs w:val="28"/>
          <w:lang w:eastAsia="en-US"/>
        </w:rPr>
        <w:t xml:space="preserve">пяти </w:t>
      </w:r>
      <w:r w:rsidR="00F27F02">
        <w:rPr>
          <w:rFonts w:eastAsiaTheme="minorHAnsi"/>
          <w:szCs w:val="28"/>
          <w:lang w:eastAsia="en-US"/>
        </w:rPr>
        <w:t xml:space="preserve">рабочих дней со дня представления документов в </w:t>
      </w:r>
      <w:r w:rsidR="002E6E03">
        <w:rPr>
          <w:rFonts w:eastAsiaTheme="minorHAnsi"/>
          <w:szCs w:val="28"/>
          <w:lang w:eastAsia="en-US"/>
        </w:rPr>
        <w:t>Министерство с указанием причин</w:t>
      </w:r>
      <w:r w:rsidR="00F27F02">
        <w:rPr>
          <w:rFonts w:eastAsiaTheme="minorHAnsi"/>
          <w:szCs w:val="28"/>
          <w:lang w:eastAsia="en-US"/>
        </w:rPr>
        <w:t xml:space="preserve"> отказа и предложениями по их устранению.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F27F02">
        <w:rPr>
          <w:rFonts w:eastAsiaTheme="minorHAnsi"/>
          <w:szCs w:val="28"/>
          <w:lang w:eastAsia="en-US"/>
        </w:rPr>
        <w:t xml:space="preserve"> После устранения причин, послуживших основанием для отказа в приеме документов о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 xml:space="preserve">, администрация муниципального образования вправе повторно </w:t>
      </w:r>
      <w:r>
        <w:rPr>
          <w:rFonts w:eastAsiaTheme="minorHAnsi"/>
          <w:szCs w:val="28"/>
          <w:lang w:eastAsia="en-US"/>
        </w:rPr>
        <w:t xml:space="preserve">представить документы </w:t>
      </w:r>
      <w:r w:rsidR="00F27F02">
        <w:rPr>
          <w:rFonts w:eastAsiaTheme="minorHAnsi"/>
          <w:szCs w:val="28"/>
          <w:lang w:eastAsia="en-US"/>
        </w:rPr>
        <w:t>в Министерство</w:t>
      </w:r>
      <w:r>
        <w:rPr>
          <w:rFonts w:eastAsiaTheme="minorHAnsi"/>
          <w:szCs w:val="28"/>
          <w:lang w:eastAsia="en-US"/>
        </w:rPr>
        <w:t xml:space="preserve"> в пределах срока их приема</w:t>
      </w:r>
      <w:r w:rsidR="00F27F02">
        <w:rPr>
          <w:rFonts w:eastAsiaTheme="minorHAnsi"/>
          <w:szCs w:val="28"/>
          <w:lang w:eastAsia="en-US"/>
        </w:rPr>
        <w:t>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</w:t>
      </w:r>
      <w:r w:rsidR="002E6E03">
        <w:rPr>
          <w:rFonts w:eastAsiaTheme="minorHAnsi"/>
          <w:szCs w:val="28"/>
          <w:lang w:eastAsia="en-US"/>
        </w:rPr>
        <w:t>3</w:t>
      </w:r>
      <w:r w:rsidR="00F27F02">
        <w:rPr>
          <w:rFonts w:eastAsiaTheme="minorHAnsi"/>
          <w:szCs w:val="28"/>
          <w:lang w:eastAsia="en-US"/>
        </w:rPr>
        <w:t xml:space="preserve">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="00F27F02"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0</w:t>
      </w:r>
      <w:r w:rsidR="00F27F02">
        <w:rPr>
          <w:rFonts w:eastAsiaTheme="minorHAnsi"/>
          <w:szCs w:val="28"/>
          <w:lang w:eastAsia="en-US"/>
        </w:rPr>
        <w:t xml:space="preserve"> настоящего По</w:t>
      </w:r>
      <w:r>
        <w:rPr>
          <w:rFonts w:eastAsiaTheme="minorHAnsi"/>
          <w:szCs w:val="28"/>
          <w:lang w:eastAsia="en-US"/>
        </w:rPr>
        <w:t>рядка</w:t>
      </w:r>
      <w:r w:rsidR="00F27F02">
        <w:rPr>
          <w:rFonts w:eastAsiaTheme="minorHAnsi"/>
          <w:szCs w:val="28"/>
          <w:lang w:eastAsia="en-US"/>
        </w:rPr>
        <w:t xml:space="preserve">, заявка о предоставлении </w:t>
      </w:r>
      <w:r>
        <w:rPr>
          <w:rFonts w:eastAsiaTheme="minorHAnsi"/>
          <w:szCs w:val="28"/>
          <w:lang w:eastAsia="en-US"/>
        </w:rPr>
        <w:t xml:space="preserve">субсидии </w:t>
      </w:r>
      <w:r w:rsidR="00F27F02">
        <w:rPr>
          <w:rFonts w:eastAsiaTheme="minorHAnsi"/>
          <w:szCs w:val="28"/>
          <w:lang w:eastAsia="en-US"/>
        </w:rPr>
        <w:t>регистрируется в соответствующем журнале в порядке очередности ее поступления в Министерство.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F27F02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4</w:t>
      </w:r>
      <w:r w:rsidR="007C44DC">
        <w:rPr>
          <w:rFonts w:eastAsiaTheme="minorHAnsi"/>
          <w:szCs w:val="28"/>
          <w:lang w:eastAsia="en-US"/>
        </w:rPr>
        <w:t>. Министерство не позднее десяти</w:t>
      </w:r>
      <w:r w:rsidR="00F27F02">
        <w:rPr>
          <w:rFonts w:eastAsiaTheme="minorHAnsi"/>
          <w:szCs w:val="28"/>
          <w:lang w:eastAsia="en-US"/>
        </w:rPr>
        <w:t xml:space="preserve"> рабочих дней со дня регистрации представленных документов принимает решение о предоставлении или об отказе в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>.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Основаниями для отказа в предоставлении субсидии являются: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9B4BFB">
        <w:rPr>
          <w:rFonts w:eastAsiaTheme="minorHAnsi"/>
          <w:szCs w:val="28"/>
          <w:lang w:eastAsia="en-US"/>
        </w:rPr>
        <w:t xml:space="preserve">несоответствие условиям предоставления и расходования субсидии, указанным в </w:t>
      </w:r>
      <w:hyperlink r:id="rId18" w:history="1">
        <w:r w:rsidR="009B4BFB"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9B4BFB">
        <w:rPr>
          <w:rFonts w:eastAsiaTheme="minorHAnsi"/>
          <w:szCs w:val="28"/>
          <w:lang w:eastAsia="en-US"/>
        </w:rPr>
        <w:t>7 настоящего Порядка;</w:t>
      </w:r>
    </w:p>
    <w:p w:rsidR="009B4BFB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3) </w:t>
      </w:r>
      <w:r w:rsidR="009B4BFB">
        <w:rPr>
          <w:rFonts w:eastAsiaTheme="minorHAnsi"/>
          <w:szCs w:val="28"/>
          <w:lang w:eastAsia="en-US"/>
        </w:rPr>
        <w:t xml:space="preserve">несоответствие критериям отбора, указанным в </w:t>
      </w:r>
      <w:hyperlink r:id="rId19" w:history="1">
        <w:r w:rsidR="009B4BFB" w:rsidRPr="007C44DC">
          <w:rPr>
            <w:rFonts w:eastAsiaTheme="minorHAnsi"/>
            <w:szCs w:val="28"/>
            <w:lang w:eastAsia="en-US"/>
          </w:rPr>
          <w:t>пункте 8</w:t>
        </w:r>
      </w:hyperlink>
      <w:r w:rsidR="009B4BFB">
        <w:rPr>
          <w:rFonts w:eastAsiaTheme="minorHAnsi"/>
          <w:szCs w:val="28"/>
          <w:lang w:eastAsia="en-US"/>
        </w:rPr>
        <w:t xml:space="preserve"> настоящего Порядка;</w:t>
      </w:r>
    </w:p>
    <w:p w:rsidR="007C44DC" w:rsidRDefault="009B4BFB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</w:t>
      </w:r>
      <w:r w:rsidR="007C44DC">
        <w:rPr>
          <w:rFonts w:eastAsiaTheme="minorHAnsi"/>
          <w:szCs w:val="28"/>
          <w:lang w:eastAsia="en-US"/>
        </w:rPr>
        <w:t xml:space="preserve">недостаточность </w:t>
      </w:r>
      <w:r w:rsidR="001359AC">
        <w:rPr>
          <w:rFonts w:eastAsiaTheme="minorHAnsi"/>
          <w:szCs w:val="28"/>
          <w:lang w:eastAsia="en-US"/>
        </w:rPr>
        <w:t xml:space="preserve">либо отсутствие </w:t>
      </w:r>
      <w:r w:rsidR="007C44DC">
        <w:rPr>
          <w:rFonts w:eastAsiaTheme="minorHAnsi"/>
          <w:szCs w:val="28"/>
          <w:lang w:eastAsia="en-US"/>
        </w:rPr>
        <w:t>лимитов бюджетных обязательств, доведенных Министерству на предоставление субсидии.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В случае принятия решения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Решение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должно быть обоснованным и мотивированным.</w:t>
      </w:r>
    </w:p>
    <w:p w:rsidR="009B4BFB" w:rsidRDefault="009B4BFB" w:rsidP="009B4BF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1</w:t>
      </w:r>
      <w:r w:rsidR="002E6E03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>. 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2D16BF" w:rsidRDefault="002D16BF" w:rsidP="002D16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18. </w:t>
      </w:r>
      <w:r w:rsidRPr="00862947">
        <w:rPr>
          <w:rFonts w:eastAsiaTheme="minorHAnsi"/>
          <w:szCs w:val="28"/>
          <w:lang w:eastAsia="en-US"/>
        </w:rPr>
        <w:t>Размер</w:t>
      </w:r>
      <w:r>
        <w:rPr>
          <w:rFonts w:eastAsiaTheme="minorHAnsi"/>
          <w:szCs w:val="28"/>
          <w:lang w:eastAsia="en-US"/>
        </w:rPr>
        <w:t xml:space="preserve"> субсидии, предоставляемой i – </w:t>
      </w:r>
      <w:proofErr w:type="spellStart"/>
      <w:r w:rsidRPr="00862947">
        <w:rPr>
          <w:rFonts w:eastAsiaTheme="minorHAnsi"/>
          <w:szCs w:val="28"/>
          <w:lang w:eastAsia="en-US"/>
        </w:rPr>
        <w:t>му</w:t>
      </w:r>
      <w:proofErr w:type="spellEnd"/>
      <w:r w:rsidRPr="00862947">
        <w:rPr>
          <w:rFonts w:eastAsiaTheme="minorHAnsi"/>
          <w:szCs w:val="28"/>
          <w:lang w:eastAsia="en-US"/>
        </w:rPr>
        <w:t xml:space="preserve"> муниципальному образованию</w:t>
      </w:r>
      <w:r>
        <w:rPr>
          <w:rFonts w:eastAsiaTheme="minorHAnsi"/>
          <w:szCs w:val="28"/>
          <w:lang w:eastAsia="en-US"/>
        </w:rPr>
        <w:t xml:space="preserve"> (</w:t>
      </w:r>
      <w:r w:rsidRPr="00862947">
        <w:rPr>
          <w:color w:val="111111"/>
          <w:szCs w:val="28"/>
          <w:lang w:val="en-US"/>
        </w:rPr>
        <w:t>V</w:t>
      </w:r>
      <w:r>
        <w:rPr>
          <w:rFonts w:eastAsiaTheme="minorHAnsi"/>
          <w:szCs w:val="28"/>
          <w:lang w:eastAsia="en-US"/>
        </w:rPr>
        <w:t>)</w:t>
      </w:r>
      <w:r w:rsidRPr="00862947">
        <w:rPr>
          <w:rFonts w:eastAsiaTheme="minorHAnsi"/>
          <w:szCs w:val="28"/>
          <w:lang w:eastAsia="en-US"/>
        </w:rPr>
        <w:t>, определяется по формуле:</w:t>
      </w:r>
    </w:p>
    <w:p w:rsidR="002D16BF" w:rsidRDefault="002D16BF" w:rsidP="002D16B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highlight w:val="magenta"/>
          <w:lang w:eastAsia="en-US"/>
        </w:rPr>
      </w:pPr>
    </w:p>
    <w:p w:rsidR="002D16BF" w:rsidRPr="00862947" w:rsidRDefault="002D16BF" w:rsidP="002D16BF">
      <w:pPr>
        <w:pStyle w:val="HTML"/>
        <w:shd w:val="clear" w:color="auto" w:fill="FDFDFD"/>
        <w:ind w:firstLine="709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V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 xml:space="preserve"> = (</w:t>
      </w:r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K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>+</w:t>
      </w:r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P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 xml:space="preserve">) – </w:t>
      </w:r>
      <w:proofErr w:type="gramStart"/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V</w:t>
      </w:r>
      <w:r w:rsidRPr="00862947">
        <w:rPr>
          <w:rFonts w:ascii="Times New Roman" w:hAnsi="Times New Roman" w:cs="Times New Roman"/>
          <w:color w:val="111111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color w:val="111111"/>
          <w:sz w:val="28"/>
          <w:szCs w:val="28"/>
          <w:vertAlign w:val="subscript"/>
        </w:rPr>
        <w:t xml:space="preserve">  ,</w:t>
      </w:r>
      <w:proofErr w:type="gramEnd"/>
    </w:p>
    <w:p w:rsidR="002D16BF" w:rsidRPr="00862947" w:rsidRDefault="002D16BF" w:rsidP="002D16BF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</w:p>
    <w:p w:rsidR="002D16BF" w:rsidRPr="00862947" w:rsidRDefault="002D16BF" w:rsidP="002D16BF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862947">
        <w:rPr>
          <w:rFonts w:ascii="Times New Roman" w:hAnsi="Times New Roman" w:cs="Times New Roman"/>
          <w:color w:val="111111"/>
          <w:sz w:val="28"/>
          <w:szCs w:val="28"/>
        </w:rPr>
        <w:t>где:</w:t>
      </w:r>
    </w:p>
    <w:p w:rsidR="002D16BF" w:rsidRPr="00862947" w:rsidRDefault="002D16BF" w:rsidP="002D16BF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K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proofErr w:type="gramStart"/>
      <w:r w:rsidRPr="00862947">
        <w:rPr>
          <w:rFonts w:ascii="Times New Roman" w:hAnsi="Times New Roman" w:cs="Times New Roman"/>
          <w:sz w:val="28"/>
          <w:szCs w:val="28"/>
        </w:rPr>
        <w:t>стоимость</w:t>
      </w:r>
      <w:proofErr w:type="gramEnd"/>
      <w:r w:rsidRPr="00862947">
        <w:rPr>
          <w:rFonts w:ascii="Times New Roman" w:hAnsi="Times New Roman" w:cs="Times New Roman"/>
          <w:sz w:val="28"/>
          <w:szCs w:val="28"/>
        </w:rPr>
        <w:t xml:space="preserve"> одного комплекта компьютерного оборудова</w:t>
      </w:r>
      <w:r>
        <w:rPr>
          <w:rFonts w:ascii="Times New Roman" w:hAnsi="Times New Roman" w:cs="Times New Roman"/>
          <w:sz w:val="28"/>
          <w:szCs w:val="28"/>
        </w:rPr>
        <w:t>ния и программного обеспечения;</w:t>
      </w:r>
    </w:p>
    <w:p w:rsidR="002D16BF" w:rsidRPr="00862947" w:rsidRDefault="002D16BF" w:rsidP="002D16BF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862947">
        <w:rPr>
          <w:rFonts w:ascii="Times New Roman" w:hAnsi="Times New Roman" w:cs="Times New Roman"/>
          <w:color w:val="111111"/>
          <w:sz w:val="28"/>
          <w:szCs w:val="28"/>
          <w:lang w:val="en-US"/>
        </w:rPr>
        <w:t>P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proofErr w:type="gramStart"/>
      <w:r w:rsidRPr="00862947">
        <w:rPr>
          <w:rFonts w:ascii="Times New Roman" w:hAnsi="Times New Roman" w:cs="Times New Roman"/>
          <w:color w:val="111111"/>
          <w:sz w:val="28"/>
          <w:szCs w:val="28"/>
        </w:rPr>
        <w:t>стоим</w:t>
      </w:r>
      <w:r>
        <w:rPr>
          <w:rFonts w:ascii="Times New Roman" w:hAnsi="Times New Roman" w:cs="Times New Roman"/>
          <w:color w:val="111111"/>
          <w:sz w:val="28"/>
          <w:szCs w:val="28"/>
        </w:rPr>
        <w:t>ость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подключения к сети «Интерне</w:t>
      </w:r>
      <w:r w:rsidRPr="00862947">
        <w:rPr>
          <w:rFonts w:ascii="Times New Roman" w:hAnsi="Times New Roman" w:cs="Times New Roman"/>
          <w:color w:val="111111"/>
          <w:sz w:val="28"/>
          <w:szCs w:val="28"/>
        </w:rPr>
        <w:t>т» с использованием соответствующих технологий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2D16BF" w:rsidRPr="00862947" w:rsidRDefault="002D16BF" w:rsidP="002D16BF">
      <w:pPr>
        <w:autoSpaceDE w:val="0"/>
        <w:autoSpaceDN w:val="0"/>
        <w:adjustRightInd w:val="0"/>
        <w:ind w:firstLine="709"/>
        <w:jc w:val="both"/>
        <w:rPr>
          <w:color w:val="111111"/>
          <w:szCs w:val="28"/>
        </w:rPr>
      </w:pPr>
      <w:r w:rsidRPr="00862947">
        <w:rPr>
          <w:color w:val="111111"/>
          <w:szCs w:val="28"/>
          <w:lang w:val="en-US"/>
        </w:rPr>
        <w:t>V</w:t>
      </w:r>
      <w:r w:rsidRPr="00862947">
        <w:rPr>
          <w:color w:val="111111"/>
          <w:szCs w:val="28"/>
          <w:vertAlign w:val="subscript"/>
          <w:lang w:val="en-US"/>
        </w:rPr>
        <w:t>i</w:t>
      </w:r>
      <w:r w:rsidRPr="00862947">
        <w:rPr>
          <w:color w:val="111111"/>
          <w:szCs w:val="28"/>
          <w:vertAlign w:val="subscript"/>
        </w:rPr>
        <w:t xml:space="preserve"> – </w:t>
      </w:r>
      <w:r w:rsidRPr="00862947">
        <w:rPr>
          <w:color w:val="111111"/>
          <w:szCs w:val="28"/>
        </w:rPr>
        <w:t xml:space="preserve">размер бюджетных ассигнований, предусмотренный </w:t>
      </w:r>
      <w:proofErr w:type="gramStart"/>
      <w:r w:rsidRPr="00862947">
        <w:rPr>
          <w:color w:val="111111"/>
          <w:szCs w:val="28"/>
        </w:rPr>
        <w:t xml:space="preserve">в  </w:t>
      </w:r>
      <w:r>
        <w:rPr>
          <w:color w:val="111111"/>
          <w:szCs w:val="28"/>
        </w:rPr>
        <w:t>бюджете</w:t>
      </w:r>
      <w:proofErr w:type="gramEnd"/>
      <w:r>
        <w:rPr>
          <w:color w:val="111111"/>
          <w:szCs w:val="28"/>
        </w:rPr>
        <w:t xml:space="preserve"> i –</w:t>
      </w:r>
      <w:proofErr w:type="spellStart"/>
      <w:r w:rsidRPr="00862947">
        <w:rPr>
          <w:color w:val="111111"/>
          <w:szCs w:val="28"/>
        </w:rPr>
        <w:t>го</w:t>
      </w:r>
      <w:proofErr w:type="spellEnd"/>
      <w:r w:rsidRPr="00862947">
        <w:rPr>
          <w:color w:val="111111"/>
          <w:szCs w:val="28"/>
        </w:rPr>
        <w:t xml:space="preserve"> муниципального образования на </w:t>
      </w:r>
      <w:r>
        <w:rPr>
          <w:rFonts w:eastAsiaTheme="minorHAnsi"/>
          <w:szCs w:val="28"/>
          <w:lang w:eastAsia="en-US"/>
        </w:rPr>
        <w:t xml:space="preserve"> текущий финансовый год и на плановый период </w:t>
      </w:r>
      <w:r w:rsidRPr="00862947">
        <w:rPr>
          <w:color w:val="111111"/>
          <w:szCs w:val="28"/>
        </w:rPr>
        <w:t>на реализацию мероприятий по подключению</w:t>
      </w:r>
      <w:r>
        <w:rPr>
          <w:color w:val="111111"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 xml:space="preserve">общедоступных муниципальных библиотек </w:t>
      </w:r>
      <w:r w:rsidRPr="00862947">
        <w:rPr>
          <w:color w:val="111111"/>
          <w:szCs w:val="28"/>
        </w:rPr>
        <w:t xml:space="preserve"> к </w:t>
      </w:r>
      <w:r>
        <w:rPr>
          <w:rFonts w:eastAsiaTheme="minorHAnsi"/>
          <w:szCs w:val="28"/>
          <w:lang w:eastAsia="en-US"/>
        </w:rPr>
        <w:t>информационно-телекоммуникационной сети «Интернет»</w:t>
      </w:r>
      <w:r w:rsidRPr="00862947">
        <w:rPr>
          <w:color w:val="111111"/>
          <w:szCs w:val="28"/>
        </w:rPr>
        <w:t>.</w:t>
      </w:r>
    </w:p>
    <w:p w:rsidR="00CD7DD0" w:rsidRPr="00176133" w:rsidRDefault="00CD7DD0" w:rsidP="00CD7DD0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ab/>
      </w:r>
      <w:r w:rsidR="002E6E03">
        <w:rPr>
          <w:rFonts w:eastAsiaTheme="minorHAnsi"/>
          <w:szCs w:val="28"/>
          <w:lang w:eastAsia="en-US"/>
        </w:rPr>
        <w:t>1</w:t>
      </w:r>
      <w:r w:rsidR="002D16BF">
        <w:rPr>
          <w:rFonts w:eastAsiaTheme="minorHAnsi"/>
          <w:szCs w:val="28"/>
          <w:lang w:eastAsia="en-US"/>
        </w:rPr>
        <w:t>9</w:t>
      </w:r>
      <w:r w:rsidR="009B4BFB">
        <w:rPr>
          <w:rFonts w:eastAsiaTheme="minorHAnsi"/>
          <w:szCs w:val="28"/>
          <w:lang w:eastAsia="en-US"/>
        </w:rPr>
        <w:t xml:space="preserve">. </w:t>
      </w:r>
      <w:r>
        <w:rPr>
          <w:szCs w:val="28"/>
        </w:rPr>
        <w:t xml:space="preserve">По итогам рассмотрения заявок </w:t>
      </w:r>
      <w:r w:rsidRPr="00176133">
        <w:rPr>
          <w:szCs w:val="28"/>
        </w:rPr>
        <w:t>Министерство  в течение 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9B4BFB" w:rsidRDefault="00CD7DD0" w:rsidP="009B4BF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20. </w:t>
      </w:r>
      <w:proofErr w:type="gramStart"/>
      <w:r w:rsidR="009B4BFB">
        <w:rPr>
          <w:rFonts w:eastAsiaTheme="minorHAnsi"/>
          <w:szCs w:val="28"/>
          <w:lang w:eastAsia="en-US"/>
        </w:rPr>
        <w:t>На основании утвержденного постановлени</w:t>
      </w:r>
      <w:r w:rsidR="00862947">
        <w:rPr>
          <w:rFonts w:eastAsiaTheme="minorHAnsi"/>
          <w:szCs w:val="28"/>
          <w:lang w:eastAsia="en-US"/>
        </w:rPr>
        <w:t>ем</w:t>
      </w:r>
      <w:r w:rsidR="009B4BFB">
        <w:rPr>
          <w:rFonts w:eastAsiaTheme="minorHAnsi"/>
          <w:szCs w:val="28"/>
          <w:lang w:eastAsia="en-US"/>
        </w:rPr>
        <w:t xml:space="preserve"> Прави</w:t>
      </w:r>
      <w:r w:rsidR="00862947">
        <w:rPr>
          <w:rFonts w:eastAsiaTheme="minorHAnsi"/>
          <w:szCs w:val="28"/>
          <w:lang w:eastAsia="en-US"/>
        </w:rPr>
        <w:t>тельства Удмуртской Республики</w:t>
      </w:r>
      <w:r w:rsidR="009B4BFB">
        <w:rPr>
          <w:rFonts w:eastAsiaTheme="minorHAnsi"/>
          <w:szCs w:val="28"/>
          <w:lang w:eastAsia="en-US"/>
        </w:rPr>
        <w:t xml:space="preserve"> распределени</w:t>
      </w:r>
      <w:r w:rsidR="00862947">
        <w:rPr>
          <w:rFonts w:eastAsiaTheme="minorHAnsi"/>
          <w:szCs w:val="28"/>
          <w:lang w:eastAsia="en-US"/>
        </w:rPr>
        <w:t>я</w:t>
      </w:r>
      <w:r w:rsidR="009B4BFB">
        <w:rPr>
          <w:rFonts w:eastAsiaTheme="minorHAnsi"/>
          <w:szCs w:val="28"/>
          <w:lang w:eastAsia="en-US"/>
        </w:rPr>
        <w:t xml:space="preserve">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</w:t>
      </w:r>
      <w:r w:rsidR="0016216D">
        <w:rPr>
          <w:rFonts w:eastAsiaTheme="minorHAnsi"/>
          <w:szCs w:val="28"/>
          <w:lang w:eastAsia="en-US"/>
        </w:rPr>
        <w:t>шения о предоставлении субсидии</w:t>
      </w:r>
      <w:r w:rsidR="00421242">
        <w:rPr>
          <w:rFonts w:eastAsiaTheme="minorHAnsi"/>
          <w:szCs w:val="28"/>
          <w:lang w:eastAsia="en-US"/>
        </w:rPr>
        <w:t xml:space="preserve"> </w:t>
      </w:r>
      <w:r w:rsidR="009B4BFB">
        <w:rPr>
          <w:rFonts w:eastAsiaTheme="minorHAnsi"/>
          <w:szCs w:val="28"/>
          <w:lang w:eastAsia="en-US"/>
        </w:rPr>
        <w:t xml:space="preserve">по форме и содержанию, установленным </w:t>
      </w:r>
      <w:hyperlink r:id="rId20" w:history="1">
        <w:r w:rsidR="009B4BFB" w:rsidRPr="009B4BFB">
          <w:rPr>
            <w:rFonts w:eastAsiaTheme="minorHAnsi"/>
            <w:szCs w:val="28"/>
            <w:lang w:eastAsia="en-US"/>
          </w:rPr>
          <w:t>Правилами</w:t>
        </w:r>
      </w:hyperlink>
      <w:r w:rsidR="009B4BFB"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0F26D4" w:rsidRDefault="000F26D4" w:rsidP="000F26D4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 </w:t>
      </w:r>
      <w:r w:rsidR="00AA329E"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1</w:t>
      </w:r>
      <w:r w:rsidR="00AA329E">
        <w:rPr>
          <w:rFonts w:eastAsiaTheme="minorHAnsi"/>
          <w:szCs w:val="28"/>
          <w:lang w:eastAsia="en-US"/>
        </w:rPr>
        <w:t xml:space="preserve">. </w:t>
      </w:r>
      <w:r w:rsidR="005069A4" w:rsidRPr="00AA329E">
        <w:rPr>
          <w:rFonts w:eastAsiaTheme="minorHAnsi"/>
          <w:szCs w:val="28"/>
          <w:lang w:eastAsia="en-US"/>
        </w:rPr>
        <w:t>В случае отказа муниципального образования от заключения соглашения о предоставлении</w:t>
      </w:r>
      <w:r w:rsidR="00CD7DD0">
        <w:rPr>
          <w:rFonts w:eastAsiaTheme="minorHAnsi"/>
          <w:szCs w:val="28"/>
          <w:lang w:eastAsia="en-US"/>
        </w:rPr>
        <w:t xml:space="preserve"> субсидии, указанного в пункте 20</w:t>
      </w:r>
      <w:r w:rsidR="005069A4" w:rsidRPr="00AA329E">
        <w:rPr>
          <w:rFonts w:eastAsiaTheme="minorHAnsi"/>
          <w:szCs w:val="28"/>
          <w:lang w:eastAsia="en-US"/>
        </w:rPr>
        <w:t xml:space="preserve"> настоящего Порядка,  сумма субсидии отказавшегося муниципального образования перераспределяется </w:t>
      </w:r>
      <w:r w:rsidR="00AA329E">
        <w:rPr>
          <w:rFonts w:eastAsiaTheme="minorHAnsi"/>
          <w:szCs w:val="28"/>
          <w:lang w:eastAsia="en-US"/>
        </w:rPr>
        <w:t>следующим по очереди</w:t>
      </w:r>
      <w:r w:rsidR="00AA329E" w:rsidRPr="004220E5">
        <w:rPr>
          <w:rFonts w:eastAsiaTheme="minorHAnsi"/>
          <w:szCs w:val="28"/>
          <w:lang w:eastAsia="en-US"/>
        </w:rPr>
        <w:t xml:space="preserve"> </w:t>
      </w:r>
      <w:r w:rsidR="00AA329E">
        <w:rPr>
          <w:rFonts w:eastAsiaTheme="minorHAnsi"/>
          <w:szCs w:val="28"/>
          <w:lang w:eastAsia="en-US"/>
        </w:rPr>
        <w:t>подавшим</w:t>
      </w:r>
      <w:r w:rsidR="00AA329E" w:rsidRPr="004220E5">
        <w:rPr>
          <w:rFonts w:eastAsiaTheme="minorHAnsi"/>
          <w:szCs w:val="28"/>
          <w:lang w:eastAsia="en-US"/>
        </w:rPr>
        <w:t xml:space="preserve"> заявк</w:t>
      </w:r>
      <w:r w:rsidR="00AA329E">
        <w:rPr>
          <w:rFonts w:eastAsiaTheme="minorHAnsi"/>
          <w:szCs w:val="28"/>
          <w:lang w:eastAsia="en-US"/>
        </w:rPr>
        <w:t>и</w:t>
      </w:r>
      <w:r w:rsidR="00AA329E" w:rsidRPr="004220E5">
        <w:rPr>
          <w:rFonts w:eastAsiaTheme="minorHAnsi"/>
          <w:szCs w:val="28"/>
          <w:lang w:eastAsia="en-US"/>
        </w:rPr>
        <w:t xml:space="preserve"> муниципальн</w:t>
      </w:r>
      <w:r w:rsidR="00AA329E">
        <w:rPr>
          <w:rFonts w:eastAsiaTheme="minorHAnsi"/>
          <w:szCs w:val="28"/>
          <w:lang w:eastAsia="en-US"/>
        </w:rPr>
        <w:t>ым образованиям в соответствии с расчетом размера субсидии, установленным  пунктом 1</w:t>
      </w:r>
      <w:r w:rsidR="004223E9">
        <w:rPr>
          <w:rFonts w:eastAsiaTheme="minorHAnsi"/>
          <w:szCs w:val="28"/>
          <w:lang w:eastAsia="en-US"/>
        </w:rPr>
        <w:t>8</w:t>
      </w:r>
      <w:r w:rsidR="00AA329E">
        <w:rPr>
          <w:rFonts w:eastAsiaTheme="minorHAnsi"/>
          <w:szCs w:val="28"/>
          <w:lang w:eastAsia="en-US"/>
        </w:rPr>
        <w:t xml:space="preserve"> настоящего Порядка.</w:t>
      </w:r>
      <w:r w:rsidRPr="000F26D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этом случае в</w:t>
      </w:r>
      <w:r w:rsidRPr="009F31D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постановление Правительства Удмуртской Республики о распределении субсидий между бюджетами муниципальных образований  вносятся соответствующие изменения.</w:t>
      </w:r>
    </w:p>
    <w:p w:rsidR="00862947" w:rsidRDefault="001B50C6" w:rsidP="0086294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AA329E">
        <w:rPr>
          <w:rFonts w:eastAsiaTheme="minorHAnsi"/>
          <w:szCs w:val="28"/>
          <w:lang w:eastAsia="en-US"/>
        </w:rPr>
        <w:t xml:space="preserve"> 2</w:t>
      </w:r>
      <w:r w:rsidR="00CD7DD0">
        <w:rPr>
          <w:rFonts w:eastAsiaTheme="minorHAnsi"/>
          <w:szCs w:val="28"/>
          <w:lang w:eastAsia="en-US"/>
        </w:rPr>
        <w:t>2</w:t>
      </w:r>
      <w:r w:rsidR="00AA329E">
        <w:rPr>
          <w:rFonts w:eastAsiaTheme="minorHAnsi"/>
          <w:szCs w:val="28"/>
          <w:lang w:eastAsia="en-US"/>
        </w:rPr>
        <w:t xml:space="preserve">. </w:t>
      </w:r>
      <w:r w:rsidR="00862947">
        <w:rPr>
          <w:rFonts w:eastAsiaTheme="minorHAnsi"/>
          <w:szCs w:val="28"/>
          <w:lang w:eastAsia="en-US"/>
        </w:rPr>
        <w:t>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511C2B" w:rsidRDefault="00421242" w:rsidP="00421242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</w:t>
      </w:r>
      <w:r w:rsidR="00CD7DD0">
        <w:rPr>
          <w:rFonts w:eastAsiaTheme="minorHAnsi"/>
          <w:bCs/>
          <w:szCs w:val="28"/>
          <w:lang w:eastAsia="en-US"/>
        </w:rPr>
        <w:t>3</w:t>
      </w:r>
      <w:r>
        <w:rPr>
          <w:rFonts w:eastAsiaTheme="minorHAnsi"/>
          <w:bCs/>
          <w:szCs w:val="28"/>
          <w:lang w:eastAsia="en-US"/>
        </w:rPr>
        <w:t xml:space="preserve">. </w:t>
      </w:r>
      <w:r w:rsidR="00511C2B">
        <w:rPr>
          <w:rFonts w:eastAsiaTheme="minorHAnsi"/>
          <w:szCs w:val="28"/>
        </w:rPr>
        <w:t xml:space="preserve">Целевым </w:t>
      </w:r>
      <w:r w:rsidR="00511C2B" w:rsidRPr="009C7DDD">
        <w:rPr>
          <w:rFonts w:eastAsiaTheme="minorHAnsi"/>
          <w:szCs w:val="28"/>
        </w:rPr>
        <w:t xml:space="preserve">показателем результативности предоставления </w:t>
      </w:r>
      <w:r w:rsidR="00511C2B">
        <w:rPr>
          <w:rFonts w:eastAsiaTheme="minorHAnsi"/>
          <w:szCs w:val="28"/>
        </w:rPr>
        <w:t xml:space="preserve"> су</w:t>
      </w:r>
      <w:r w:rsidR="00511C2B" w:rsidRPr="009C7DDD">
        <w:rPr>
          <w:rFonts w:eastAsiaTheme="minorHAnsi"/>
          <w:szCs w:val="28"/>
        </w:rPr>
        <w:t xml:space="preserve">бсидии является количество посещений организаций культуры по отношению к уровню </w:t>
      </w:r>
      <w:r w:rsidR="00511C2B">
        <w:rPr>
          <w:rFonts w:eastAsiaTheme="minorHAnsi"/>
          <w:szCs w:val="28"/>
        </w:rPr>
        <w:t>2010 года, з</w:t>
      </w:r>
      <w:r w:rsidR="00511C2B" w:rsidRPr="009C7DDD">
        <w:rPr>
          <w:rFonts w:eastAsiaTheme="minorHAnsi"/>
          <w:szCs w:val="28"/>
        </w:rPr>
        <w:t xml:space="preserve">начение </w:t>
      </w:r>
      <w:r w:rsidR="00511C2B">
        <w:rPr>
          <w:rFonts w:eastAsiaTheme="minorHAnsi"/>
          <w:szCs w:val="28"/>
        </w:rPr>
        <w:t xml:space="preserve"> которого </w:t>
      </w:r>
      <w:r w:rsidR="00511C2B" w:rsidRPr="009C7DDD">
        <w:rPr>
          <w:rFonts w:eastAsiaTheme="minorHAnsi"/>
          <w:szCs w:val="28"/>
        </w:rPr>
        <w:t xml:space="preserve">устанавливается </w:t>
      </w:r>
      <w:r w:rsidR="00511C2B">
        <w:rPr>
          <w:rFonts w:eastAsiaTheme="minorHAnsi"/>
          <w:szCs w:val="28"/>
        </w:rPr>
        <w:t>с</w:t>
      </w:r>
      <w:r w:rsidR="00511C2B" w:rsidRPr="009C7DDD">
        <w:rPr>
          <w:rFonts w:eastAsiaTheme="minorHAnsi"/>
          <w:szCs w:val="28"/>
        </w:rPr>
        <w:t xml:space="preserve">оглашением    </w:t>
      </w:r>
      <w:r w:rsidR="00511C2B">
        <w:rPr>
          <w:w w:val="105"/>
          <w:szCs w:val="28"/>
        </w:rPr>
        <w:t>о предоставлении субсидии.</w:t>
      </w:r>
    </w:p>
    <w:p w:rsidR="009C7DDD" w:rsidRDefault="00511C2B" w:rsidP="0042124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r w:rsidR="00421242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9C7DDD" w:rsidRPr="00CA5CA2">
        <w:rPr>
          <w:szCs w:val="28"/>
        </w:rPr>
        <w:t>Министерством по итогам финансового г</w:t>
      </w:r>
      <w:r w:rsidR="004223E9">
        <w:rPr>
          <w:szCs w:val="28"/>
        </w:rPr>
        <w:t xml:space="preserve">ода путем </w:t>
      </w:r>
      <w:proofErr w:type="gramStart"/>
      <w:r w:rsidR="004223E9">
        <w:rPr>
          <w:szCs w:val="28"/>
        </w:rPr>
        <w:t>сравнения</w:t>
      </w:r>
      <w:proofErr w:type="gramEnd"/>
      <w:r w:rsidR="004223E9">
        <w:rPr>
          <w:szCs w:val="28"/>
        </w:rPr>
        <w:t xml:space="preserve"> установленного соглашением</w:t>
      </w:r>
      <w:r w:rsidR="009C7DDD" w:rsidRPr="00CA5CA2">
        <w:rPr>
          <w:szCs w:val="28"/>
        </w:rPr>
        <w:t xml:space="preserve"> значени</w:t>
      </w:r>
      <w:r w:rsidR="004223E9">
        <w:rPr>
          <w:szCs w:val="28"/>
        </w:rPr>
        <w:t>я</w:t>
      </w:r>
      <w:r w:rsidR="009C7DDD" w:rsidRPr="00CA5CA2">
        <w:rPr>
          <w:szCs w:val="28"/>
        </w:rPr>
        <w:t xml:space="preserve"> показател</w:t>
      </w:r>
      <w:r w:rsidR="004223E9">
        <w:rPr>
          <w:szCs w:val="28"/>
        </w:rPr>
        <w:t>я</w:t>
      </w:r>
      <w:r w:rsidR="009C7DDD" w:rsidRPr="00CA5CA2">
        <w:rPr>
          <w:szCs w:val="28"/>
        </w:rPr>
        <w:t xml:space="preserve"> результативности </w:t>
      </w:r>
      <w:r w:rsidR="009C7DDD">
        <w:rPr>
          <w:szCs w:val="28"/>
        </w:rPr>
        <w:t>предоставления субсидии</w:t>
      </w:r>
      <w:r w:rsidR="009C7DDD" w:rsidRPr="00CA5CA2">
        <w:rPr>
          <w:szCs w:val="28"/>
        </w:rPr>
        <w:t xml:space="preserve"> </w:t>
      </w:r>
      <w:r w:rsidR="004223E9">
        <w:rPr>
          <w:szCs w:val="28"/>
        </w:rPr>
        <w:t xml:space="preserve"> и его фактически достигнутого</w:t>
      </w:r>
      <w:r w:rsidR="009C7DDD">
        <w:rPr>
          <w:szCs w:val="28"/>
        </w:rPr>
        <w:t xml:space="preserve"> значени</w:t>
      </w:r>
      <w:r w:rsidR="004223E9">
        <w:rPr>
          <w:szCs w:val="28"/>
        </w:rPr>
        <w:t>я</w:t>
      </w:r>
      <w:r w:rsidR="009C7DDD">
        <w:rPr>
          <w:szCs w:val="28"/>
        </w:rPr>
        <w:t>.</w:t>
      </w:r>
    </w:p>
    <w:p w:rsidR="00855813" w:rsidRDefault="00421242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5</w:t>
      </w:r>
      <w:r w:rsidR="00855813">
        <w:rPr>
          <w:rFonts w:eastAsiaTheme="minorHAnsi"/>
          <w:szCs w:val="28"/>
          <w:lang w:eastAsia="en-US"/>
        </w:rPr>
        <w:t>. Администрация муниципального образования, бюджету которого предоставлена субсидия, представляет в Министерство еже</w:t>
      </w:r>
      <w:r w:rsidR="00AA473F">
        <w:rPr>
          <w:rFonts w:eastAsiaTheme="minorHAnsi"/>
          <w:szCs w:val="28"/>
          <w:lang w:eastAsia="en-US"/>
        </w:rPr>
        <w:t>квартальные</w:t>
      </w:r>
      <w:r w:rsidR="00855813">
        <w:rPr>
          <w:rFonts w:eastAsiaTheme="minorHAnsi"/>
          <w:szCs w:val="28"/>
          <w:lang w:eastAsia="en-US"/>
        </w:rPr>
        <w:t xml:space="preserve"> отчет</w:t>
      </w:r>
      <w:r w:rsidR="00AA473F">
        <w:rPr>
          <w:rFonts w:eastAsiaTheme="minorHAnsi"/>
          <w:szCs w:val="28"/>
          <w:lang w:eastAsia="en-US"/>
        </w:rPr>
        <w:t>ы</w:t>
      </w:r>
      <w:r w:rsidR="00855813">
        <w:rPr>
          <w:rFonts w:eastAsiaTheme="minorHAnsi"/>
          <w:szCs w:val="28"/>
          <w:lang w:eastAsia="en-US"/>
        </w:rPr>
        <w:t xml:space="preserve"> об осуществлении расходов, источником финансового обеспечения которых является субсидия, и о достигнут</w:t>
      </w:r>
      <w:r w:rsidR="0038679C">
        <w:rPr>
          <w:rFonts w:eastAsiaTheme="minorHAnsi"/>
          <w:szCs w:val="28"/>
          <w:lang w:eastAsia="en-US"/>
        </w:rPr>
        <w:t>ом</w:t>
      </w:r>
      <w:r w:rsidR="00855813">
        <w:rPr>
          <w:rFonts w:eastAsiaTheme="minorHAnsi"/>
          <w:szCs w:val="28"/>
          <w:lang w:eastAsia="en-US"/>
        </w:rPr>
        <w:t xml:space="preserve"> значени</w:t>
      </w:r>
      <w:r w:rsidR="0038679C">
        <w:rPr>
          <w:rFonts w:eastAsiaTheme="minorHAnsi"/>
          <w:szCs w:val="28"/>
          <w:lang w:eastAsia="en-US"/>
        </w:rPr>
        <w:t>и показателя</w:t>
      </w:r>
      <w:r w:rsidR="00855813">
        <w:rPr>
          <w:rFonts w:eastAsiaTheme="minorHAnsi"/>
          <w:szCs w:val="28"/>
          <w:lang w:eastAsia="en-US"/>
        </w:rPr>
        <w:t xml:space="preserve"> результативности </w:t>
      </w:r>
      <w:r w:rsidR="00AA473F">
        <w:rPr>
          <w:rFonts w:eastAsiaTheme="minorHAnsi"/>
          <w:szCs w:val="28"/>
          <w:lang w:eastAsia="en-US"/>
        </w:rPr>
        <w:t xml:space="preserve">предоставления </w:t>
      </w:r>
      <w:r w:rsidR="00855813">
        <w:rPr>
          <w:rFonts w:eastAsiaTheme="minorHAnsi"/>
          <w:szCs w:val="28"/>
          <w:lang w:eastAsia="en-US"/>
        </w:rPr>
        <w:t>субсидии по формам и в сро</w:t>
      </w:r>
      <w:r w:rsidR="00AA473F">
        <w:rPr>
          <w:rFonts w:eastAsiaTheme="minorHAnsi"/>
          <w:szCs w:val="28"/>
          <w:lang w:eastAsia="en-US"/>
        </w:rPr>
        <w:t>ки, установленные Министерством.</w:t>
      </w:r>
    </w:p>
    <w:p w:rsidR="00855813" w:rsidRDefault="00855813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</w:t>
      </w:r>
      <w:r w:rsidR="002E6E03">
        <w:rPr>
          <w:rFonts w:eastAsiaTheme="minorHAnsi"/>
          <w:szCs w:val="28"/>
          <w:lang w:eastAsia="en-US"/>
        </w:rPr>
        <w:t>Министерством</w:t>
      </w:r>
      <w:r>
        <w:rPr>
          <w:rFonts w:eastAsiaTheme="minorHAnsi"/>
          <w:szCs w:val="28"/>
          <w:lang w:eastAsia="en-US"/>
        </w:rPr>
        <w:t>.</w:t>
      </w:r>
    </w:p>
    <w:p w:rsidR="00855813" w:rsidRDefault="00855813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соблюдения администрациями муниципальных образований условий, целей и порядка предоставления субсидий осуществляются</w:t>
      </w:r>
      <w:r w:rsidR="002E6E03">
        <w:rPr>
          <w:rFonts w:eastAsiaTheme="minorHAnsi"/>
          <w:szCs w:val="28"/>
          <w:lang w:eastAsia="en-US"/>
        </w:rPr>
        <w:t xml:space="preserve"> Министерством</w:t>
      </w:r>
      <w:r>
        <w:rPr>
          <w:rFonts w:eastAsiaTheme="minorHAnsi"/>
          <w:szCs w:val="28"/>
          <w:lang w:eastAsia="en-US"/>
        </w:rPr>
        <w:t>, Министерством финансов Удмуртской Республики, Государственным контрольным комитетом Удмуртской Республики.</w:t>
      </w:r>
    </w:p>
    <w:p w:rsidR="00855813" w:rsidRDefault="00855813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855813" w:rsidRDefault="00855813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855813" w:rsidRDefault="00855813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  </w:t>
      </w:r>
      <w:proofErr w:type="gramStart"/>
      <w:r>
        <w:rPr>
          <w:rFonts w:eastAsiaTheme="minorHAnsi"/>
          <w:szCs w:val="28"/>
          <w:lang w:eastAsia="en-US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>
        <w:rPr>
          <w:rFonts w:eastAsiaTheme="minorHAnsi"/>
          <w:szCs w:val="28"/>
          <w:lang w:eastAsia="en-US"/>
        </w:rPr>
        <w:t>, в порядке, установленном постановлением Правительства Удмуртской Республики.</w:t>
      </w:r>
    </w:p>
    <w:p w:rsidR="00855813" w:rsidRDefault="00BE7531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855813"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8</w:t>
      </w:r>
      <w:r w:rsidR="00855813">
        <w:rPr>
          <w:rFonts w:eastAsiaTheme="minorHAnsi"/>
          <w:szCs w:val="28"/>
          <w:lang w:eastAsia="en-US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855813" w:rsidRDefault="00BE7531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AA329E">
        <w:rPr>
          <w:rFonts w:eastAsiaTheme="minorHAnsi"/>
          <w:szCs w:val="28"/>
          <w:lang w:eastAsia="en-US"/>
        </w:rPr>
        <w:t>2</w:t>
      </w:r>
      <w:r w:rsidR="00CD7DD0">
        <w:rPr>
          <w:rFonts w:eastAsiaTheme="minorHAnsi"/>
          <w:szCs w:val="28"/>
          <w:lang w:eastAsia="en-US"/>
        </w:rPr>
        <w:t>9</w:t>
      </w:r>
      <w:r w:rsidR="00855813">
        <w:rPr>
          <w:rFonts w:eastAsiaTheme="minorHAnsi"/>
          <w:szCs w:val="28"/>
          <w:lang w:eastAsia="en-US"/>
        </w:rPr>
        <w:t xml:space="preserve">. </w:t>
      </w:r>
      <w:proofErr w:type="gramStart"/>
      <w:r w:rsidR="00855813"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1" w:history="1">
        <w:r w:rsidR="00855813" w:rsidRPr="00BE7531">
          <w:rPr>
            <w:rFonts w:eastAsiaTheme="minorHAnsi"/>
            <w:szCs w:val="28"/>
            <w:lang w:eastAsia="en-US"/>
          </w:rPr>
          <w:t>пунктами 24</w:t>
        </w:r>
      </w:hyperlink>
      <w:r w:rsidR="00417301">
        <w:rPr>
          <w:rFonts w:eastAsiaTheme="minorHAnsi"/>
          <w:szCs w:val="28"/>
          <w:lang w:eastAsia="en-US"/>
        </w:rPr>
        <w:t xml:space="preserve"> –</w:t>
      </w:r>
      <w:r w:rsidR="00855813" w:rsidRPr="00BE7531">
        <w:rPr>
          <w:rFonts w:eastAsiaTheme="minorHAnsi"/>
          <w:szCs w:val="28"/>
          <w:lang w:eastAsia="en-US"/>
        </w:rPr>
        <w:t xml:space="preserve"> </w:t>
      </w:r>
      <w:hyperlink r:id="rId22" w:history="1">
        <w:r w:rsidR="00855813" w:rsidRPr="00BE7531">
          <w:rPr>
            <w:rFonts w:eastAsiaTheme="minorHAnsi"/>
            <w:szCs w:val="28"/>
            <w:lang w:eastAsia="en-US"/>
          </w:rPr>
          <w:t>28</w:t>
        </w:r>
      </w:hyperlink>
      <w:r w:rsidR="00855813" w:rsidRPr="00BE7531">
        <w:rPr>
          <w:rFonts w:eastAsiaTheme="minorHAnsi"/>
          <w:szCs w:val="28"/>
          <w:lang w:eastAsia="en-US"/>
        </w:rPr>
        <w:t xml:space="preserve"> </w:t>
      </w:r>
      <w:r w:rsidR="00855813"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 w:rsidR="00855813">
        <w:rPr>
          <w:rFonts w:eastAsiaTheme="minorHAnsi"/>
          <w:szCs w:val="28"/>
          <w:lang w:eastAsia="en-US"/>
        </w:rPr>
        <w:t xml:space="preserve"> Респ</w:t>
      </w:r>
      <w:r>
        <w:rPr>
          <w:rFonts w:eastAsiaTheme="minorHAnsi"/>
          <w:szCs w:val="28"/>
          <w:lang w:eastAsia="en-US"/>
        </w:rPr>
        <w:t>ублики от 12 декабря 2016 года №</w:t>
      </w:r>
      <w:r w:rsidR="00855813">
        <w:rPr>
          <w:rFonts w:eastAsiaTheme="minorHAnsi"/>
          <w:szCs w:val="28"/>
          <w:lang w:eastAsia="en-US"/>
        </w:rPr>
        <w:t xml:space="preserve"> 508.</w:t>
      </w:r>
    </w:p>
    <w:p w:rsidR="00855813" w:rsidRDefault="00CD7DD0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30</w:t>
      </w:r>
      <w:r w:rsidR="00855813">
        <w:rPr>
          <w:rFonts w:eastAsiaTheme="minorHAnsi"/>
          <w:szCs w:val="28"/>
          <w:lang w:eastAsia="en-US"/>
        </w:rPr>
        <w:t xml:space="preserve">. Ответственность за целевое использование субсидии, полноту и достоверность представленных в </w:t>
      </w:r>
      <w:r w:rsidR="00BE7531">
        <w:rPr>
          <w:rFonts w:eastAsiaTheme="minorHAnsi"/>
          <w:szCs w:val="28"/>
          <w:lang w:eastAsia="en-US"/>
        </w:rPr>
        <w:t xml:space="preserve">Министерство </w:t>
      </w:r>
      <w:r w:rsidR="00855813">
        <w:rPr>
          <w:rFonts w:eastAsiaTheme="minorHAnsi"/>
          <w:szCs w:val="28"/>
          <w:lang w:eastAsia="en-US"/>
        </w:rPr>
        <w:t>документов и отчетов возлагается на администрацию муниципального образования</w:t>
      </w:r>
      <w:proofErr w:type="gramStart"/>
      <w:r w:rsidR="00855813">
        <w:rPr>
          <w:rFonts w:eastAsiaTheme="minorHAnsi"/>
          <w:szCs w:val="28"/>
          <w:lang w:eastAsia="en-US"/>
        </w:rPr>
        <w:t>.</w:t>
      </w:r>
      <w:r w:rsidR="00417301">
        <w:rPr>
          <w:rFonts w:eastAsiaTheme="minorHAnsi"/>
          <w:szCs w:val="28"/>
          <w:lang w:eastAsia="en-US"/>
        </w:rPr>
        <w:t>».</w:t>
      </w:r>
      <w:proofErr w:type="gramEnd"/>
    </w:p>
    <w:p w:rsidR="005728DE" w:rsidRDefault="005728DE" w:rsidP="008558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5728DE" w:rsidRDefault="00417301" w:rsidP="00417301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</w:t>
      </w:r>
      <w:r w:rsidR="005728DE">
        <w:rPr>
          <w:szCs w:val="28"/>
        </w:rPr>
        <w:t>___</w:t>
      </w:r>
    </w:p>
    <w:p w:rsidR="007A71F9" w:rsidRDefault="007A71F9" w:rsidP="00855813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855813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417301">
      <w:headerReference w:type="default" r:id="rId23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19" w:rsidRDefault="00121519" w:rsidP="00417301">
      <w:r>
        <w:separator/>
      </w:r>
    </w:p>
  </w:endnote>
  <w:endnote w:type="continuationSeparator" w:id="0">
    <w:p w:rsidR="00121519" w:rsidRDefault="00121519" w:rsidP="0041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19" w:rsidRDefault="00121519" w:rsidP="00417301">
      <w:r>
        <w:separator/>
      </w:r>
    </w:p>
  </w:footnote>
  <w:footnote w:type="continuationSeparator" w:id="0">
    <w:p w:rsidR="00121519" w:rsidRDefault="00121519" w:rsidP="0041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8644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7301" w:rsidRPr="00417301" w:rsidRDefault="00417301">
        <w:pPr>
          <w:pStyle w:val="a7"/>
          <w:jc w:val="center"/>
          <w:rPr>
            <w:sz w:val="24"/>
            <w:szCs w:val="24"/>
          </w:rPr>
        </w:pPr>
        <w:r w:rsidRPr="00417301">
          <w:rPr>
            <w:sz w:val="24"/>
            <w:szCs w:val="24"/>
          </w:rPr>
          <w:fldChar w:fldCharType="begin"/>
        </w:r>
        <w:r w:rsidRPr="00417301">
          <w:rPr>
            <w:sz w:val="24"/>
            <w:szCs w:val="24"/>
          </w:rPr>
          <w:instrText>PAGE   \* MERGEFORMAT</w:instrText>
        </w:r>
        <w:r w:rsidRPr="00417301">
          <w:rPr>
            <w:sz w:val="24"/>
            <w:szCs w:val="24"/>
          </w:rPr>
          <w:fldChar w:fldCharType="separate"/>
        </w:r>
        <w:r w:rsidR="00CD7DD0">
          <w:rPr>
            <w:noProof/>
            <w:sz w:val="24"/>
            <w:szCs w:val="24"/>
          </w:rPr>
          <w:t>3</w:t>
        </w:r>
        <w:r w:rsidRPr="00417301">
          <w:rPr>
            <w:sz w:val="24"/>
            <w:szCs w:val="24"/>
          </w:rPr>
          <w:fldChar w:fldCharType="end"/>
        </w:r>
      </w:p>
    </w:sdtContent>
  </w:sdt>
  <w:p w:rsidR="00417301" w:rsidRDefault="004173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BD0"/>
    <w:multiLevelType w:val="hybridMultilevel"/>
    <w:tmpl w:val="C880596E"/>
    <w:lvl w:ilvl="0" w:tplc="D2083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F"/>
    <w:rsid w:val="000F26D4"/>
    <w:rsid w:val="00121519"/>
    <w:rsid w:val="001359AC"/>
    <w:rsid w:val="0016216D"/>
    <w:rsid w:val="001A7EAF"/>
    <w:rsid w:val="001B50C6"/>
    <w:rsid w:val="001E44EC"/>
    <w:rsid w:val="00211015"/>
    <w:rsid w:val="002303F1"/>
    <w:rsid w:val="00243DFC"/>
    <w:rsid w:val="002D16BF"/>
    <w:rsid w:val="002E6E03"/>
    <w:rsid w:val="002F66A1"/>
    <w:rsid w:val="003108BC"/>
    <w:rsid w:val="0038679C"/>
    <w:rsid w:val="00417301"/>
    <w:rsid w:val="00421242"/>
    <w:rsid w:val="004223E9"/>
    <w:rsid w:val="004B05A3"/>
    <w:rsid w:val="004B616A"/>
    <w:rsid w:val="005069A4"/>
    <w:rsid w:val="00511C2B"/>
    <w:rsid w:val="00541B64"/>
    <w:rsid w:val="005728DE"/>
    <w:rsid w:val="005B2AF6"/>
    <w:rsid w:val="005E1017"/>
    <w:rsid w:val="005E5382"/>
    <w:rsid w:val="0060211B"/>
    <w:rsid w:val="006725A6"/>
    <w:rsid w:val="006E0F77"/>
    <w:rsid w:val="006E4197"/>
    <w:rsid w:val="006F142D"/>
    <w:rsid w:val="0070343C"/>
    <w:rsid w:val="00791569"/>
    <w:rsid w:val="007A71F9"/>
    <w:rsid w:val="007C44DC"/>
    <w:rsid w:val="00855813"/>
    <w:rsid w:val="00862947"/>
    <w:rsid w:val="009118E9"/>
    <w:rsid w:val="009B4BFB"/>
    <w:rsid w:val="009B73F4"/>
    <w:rsid w:val="009C7DDD"/>
    <w:rsid w:val="00A34622"/>
    <w:rsid w:val="00A43C01"/>
    <w:rsid w:val="00A575DD"/>
    <w:rsid w:val="00AA329E"/>
    <w:rsid w:val="00AA473F"/>
    <w:rsid w:val="00AB0C44"/>
    <w:rsid w:val="00AE2187"/>
    <w:rsid w:val="00B0740F"/>
    <w:rsid w:val="00B175CA"/>
    <w:rsid w:val="00B72523"/>
    <w:rsid w:val="00B768C8"/>
    <w:rsid w:val="00BE7531"/>
    <w:rsid w:val="00CC6B87"/>
    <w:rsid w:val="00CD7DD0"/>
    <w:rsid w:val="00D06752"/>
    <w:rsid w:val="00D12717"/>
    <w:rsid w:val="00D568DD"/>
    <w:rsid w:val="00DA0F7D"/>
    <w:rsid w:val="00DA7F3C"/>
    <w:rsid w:val="00DD7737"/>
    <w:rsid w:val="00EA300F"/>
    <w:rsid w:val="00EA42FA"/>
    <w:rsid w:val="00EF06B6"/>
    <w:rsid w:val="00F06A1E"/>
    <w:rsid w:val="00F27F02"/>
    <w:rsid w:val="00F45E6A"/>
    <w:rsid w:val="00F47FEA"/>
    <w:rsid w:val="00F82E93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C7DDD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C7DDD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62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6294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9C7DDD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C7DDD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62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629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504C197E67FD8D837C111C823410829C1C578933C23B3E058B4FF764E4AA838B3AD62F575C06AC0EBDB4Ah8l4J" TargetMode="External"/><Relationship Id="rId13" Type="http://schemas.openxmlformats.org/officeDocument/2006/relationships/hyperlink" Target="consultantplus://offline/ref=C5310F1BA1B5CDDAE182B68E445D07905A2A9D41C28C504B3B9BA35A875DB1544B9E065AC971D1D450BAA195JE79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913A888C244D774C4A98B0DB44F2593BC56D260A79A621D425F231B165401F493770998E3900D227794D622aDA3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310F1BA1B5CDDAE182B68E445D07905A2A9D41C28C504B3B9BA35A875DB1544B9E065AC971D1D450BAA194JE71J" TargetMode="External"/><Relationship Id="rId17" Type="http://schemas.openxmlformats.org/officeDocument/2006/relationships/hyperlink" Target="consultantplus://offline/ref=212758573E58EA17D61E722D4B92647C51425EBECD5D265F7B17A5DA7D7AD209C78F37A84F414FAA739A4A11mBgD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B5EB269547CEBCED0EE1A03C15A53D7715CEF9E39D8B6421AF3C4F4C63101DFA78B51D6F873C6BEA2F16A0c1K" TargetMode="External"/><Relationship Id="rId20" Type="http://schemas.openxmlformats.org/officeDocument/2006/relationships/hyperlink" Target="consultantplus://offline/ref=475AA0190F24A28A5334374F417042CCC00D7AF39D82FCF2FEF23730C5D458A8E4919691E60D93C1484FCB02BDm9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C64314743199AB059DA325208CA0FE577251F577B4489DD5F0E9BF02CFBwBt6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4D2314CB9FDD18AB545E5727072D1DD977FDE323DEF8DB34D768B3D9B78ADE388F3DF7FDC946D7AEE115v2EC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847010309E3085FC8854F1DE0B9AC64314743199AB059DA325208CA0FE577251F577B4489DD5F0E9BF02DF1wBtBJ" TargetMode="External"/><Relationship Id="rId19" Type="http://schemas.openxmlformats.org/officeDocument/2006/relationships/hyperlink" Target="consultantplus://offline/ref=57801D713284B1FB9F36C7604B927DC884C12EDAAF685DA9B63DD2080077065CD04F4A50D41C7F9D56581795q4a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E655A0FAA4C9F4176666060B124287699C671D060ED2762B1517018D54D5C89DF18B8074B512D7C800D1B800YE78J" TargetMode="External"/><Relationship Id="rId22" Type="http://schemas.openxmlformats.org/officeDocument/2006/relationships/hyperlink" Target="consultantplus://offline/ref=0913A888C244D774C4A98B0DB44F2593BC56D260A79A621D425F231B165401F493770998E3900D227794D62CaDA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2018-09-24T06:39:00Z</cp:lastPrinted>
  <dcterms:created xsi:type="dcterms:W3CDTF">2018-10-02T12:52:00Z</dcterms:created>
  <dcterms:modified xsi:type="dcterms:W3CDTF">2018-10-25T06:03:00Z</dcterms:modified>
</cp:coreProperties>
</file>